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A0" w:rsidRDefault="007A6AA0" w:rsidP="007A6AA0">
      <w:pPr>
        <w:spacing w:afterLines="100"/>
        <w:ind w:leftChars="525" w:left="1260"/>
        <w:jc w:val="both"/>
        <w:rPr>
          <w:rFonts w:ascii="SimHei" w:eastAsia="SimHei" w:hAnsi="SimSun" w:hint="eastAsia"/>
          <w:b/>
          <w:szCs w:val="28"/>
          <w:lang w:eastAsia="zh-CN"/>
        </w:rPr>
      </w:pPr>
      <w:r>
        <w:rPr>
          <w:rFonts w:ascii="SimHei" w:eastAsia="SimHei" w:hint="eastAsia"/>
          <w:b/>
          <w:iCs/>
          <w:lang w:val="en-US" w:eastAsia="zh-CN"/>
        </w:rPr>
        <w:t>SC-1/14</w:t>
      </w:r>
      <w:r>
        <w:rPr>
          <w:rFonts w:ascii="SimHei" w:eastAsia="SimHei" w:hint="eastAsia"/>
          <w:b/>
          <w:iCs/>
          <w:lang w:eastAsia="zh-CN"/>
        </w:rPr>
        <w:t>：</w:t>
      </w:r>
      <w:r>
        <w:rPr>
          <w:rFonts w:ascii="SimHei" w:eastAsia="SimHei" w:hAnsi="SimSun"/>
          <w:b/>
          <w:szCs w:val="28"/>
          <w:lang w:eastAsia="zh-CN"/>
        </w:rPr>
        <w:t>不遵守情事</w:t>
      </w:r>
    </w:p>
    <w:p w:rsidR="007A6AA0" w:rsidRDefault="007A6AA0" w:rsidP="007A6AA0">
      <w:pPr>
        <w:spacing w:afterLines="100"/>
        <w:ind w:leftChars="525" w:left="1260" w:firstLineChars="200" w:firstLine="480"/>
        <w:jc w:val="both"/>
        <w:rPr>
          <w:rFonts w:ascii="SimSun" w:hAnsi="SimSun" w:hint="eastAsia"/>
          <w:i/>
          <w:iCs/>
          <w:szCs w:val="24"/>
          <w:lang w:eastAsia="zh-CN"/>
        </w:rPr>
      </w:pPr>
      <w:r>
        <w:rPr>
          <w:rFonts w:ascii="SimSun" w:hAnsi="SimSun" w:hint="eastAsia"/>
          <w:i/>
          <w:iCs/>
          <w:szCs w:val="24"/>
          <w:lang w:eastAsia="zh-CN"/>
        </w:rPr>
        <w:t>缔约方大会，</w:t>
      </w:r>
    </w:p>
    <w:p w:rsidR="007A6AA0" w:rsidRDefault="007A6AA0" w:rsidP="007A6AA0">
      <w:pPr>
        <w:spacing w:afterLines="100"/>
        <w:ind w:leftChars="525" w:left="1260"/>
        <w:jc w:val="both"/>
        <w:rPr>
          <w:rFonts w:ascii="SimSun" w:hAnsi="SimSun" w:hint="eastAsia"/>
          <w:szCs w:val="24"/>
          <w:lang w:eastAsia="zh-CN"/>
        </w:rPr>
      </w:pPr>
      <w:r>
        <w:rPr>
          <w:rFonts w:ascii="SimSun" w:hAnsi="SimSun" w:hint="eastAsia"/>
          <w:szCs w:val="24"/>
          <w:lang w:eastAsia="zh-CN"/>
        </w:rPr>
        <w:t xml:space="preserve">   </w:t>
      </w:r>
      <w:r>
        <w:rPr>
          <w:rFonts w:ascii="SimSun" w:hAnsi="SimSun" w:hint="eastAsia"/>
          <w:i/>
          <w:szCs w:val="24"/>
          <w:lang w:eastAsia="zh-CN"/>
        </w:rPr>
        <w:t>铭记</w:t>
      </w:r>
      <w:r>
        <w:rPr>
          <w:rFonts w:ascii="SimSun" w:hAnsi="SimSun" w:hint="eastAsia"/>
          <w:szCs w:val="24"/>
          <w:lang w:eastAsia="zh-CN"/>
        </w:rPr>
        <w:t xml:space="preserve"> 第17条之下的程序和机制有助于促进遵守《公约》，</w:t>
      </w:r>
    </w:p>
    <w:p w:rsidR="007A6AA0" w:rsidRDefault="007A6AA0" w:rsidP="007A6AA0">
      <w:pPr>
        <w:spacing w:afterLines="100"/>
        <w:ind w:leftChars="525" w:left="1260"/>
        <w:jc w:val="both"/>
        <w:rPr>
          <w:rFonts w:ascii="SimSun" w:hAnsi="SimSun" w:hint="eastAsia"/>
          <w:szCs w:val="24"/>
          <w:lang w:eastAsia="zh-CN"/>
        </w:rPr>
      </w:pPr>
      <w:r>
        <w:rPr>
          <w:rFonts w:ascii="SimSun" w:hAnsi="SimSun" w:hint="eastAsia"/>
          <w:szCs w:val="24"/>
          <w:lang w:eastAsia="zh-CN"/>
        </w:rPr>
        <w:t xml:space="preserve">   1</w:t>
      </w:r>
      <w:proofErr w:type="gramStart"/>
      <w:r>
        <w:rPr>
          <w:rFonts w:ascii="SimSun" w:hAnsi="SimSun" w:hint="eastAsia"/>
          <w:szCs w:val="24"/>
          <w:lang w:eastAsia="zh-CN"/>
        </w:rPr>
        <w:t xml:space="preserve">．  </w:t>
      </w:r>
      <w:r>
        <w:rPr>
          <w:rFonts w:ascii="SimSun" w:hAnsi="SimSun" w:hint="eastAsia"/>
          <w:i/>
          <w:szCs w:val="24"/>
          <w:lang w:eastAsia="zh-CN"/>
        </w:rPr>
        <w:t>决定</w:t>
      </w:r>
      <w:proofErr w:type="gramEnd"/>
      <w:r>
        <w:rPr>
          <w:rFonts w:ascii="SimSun" w:hAnsi="SimSun" w:hint="eastAsia"/>
          <w:szCs w:val="24"/>
          <w:lang w:eastAsia="zh-CN"/>
        </w:rPr>
        <w:t xml:space="preserve"> 举行一个不限成员名额特设工作组以审议第17条之下有关不遵守情事的程序和体制机构。不限成员名额特设工作组会议将持续2－3天，并将在缔约方大会第二届会议举行之前举行；</w:t>
      </w:r>
    </w:p>
    <w:p w:rsidR="007A6AA0" w:rsidRDefault="007A6AA0" w:rsidP="007A6AA0">
      <w:pPr>
        <w:spacing w:afterLines="100"/>
        <w:ind w:leftChars="525" w:left="1260"/>
        <w:jc w:val="both"/>
        <w:rPr>
          <w:rFonts w:ascii="SimSun" w:hAnsi="SimSun" w:hint="eastAsia"/>
          <w:szCs w:val="24"/>
          <w:lang w:eastAsia="zh-CN"/>
        </w:rPr>
      </w:pPr>
      <w:r>
        <w:rPr>
          <w:rFonts w:ascii="SimSun" w:hAnsi="SimSun" w:hint="eastAsia"/>
          <w:szCs w:val="24"/>
          <w:lang w:eastAsia="zh-CN"/>
        </w:rPr>
        <w:t xml:space="preserve">   2</w:t>
      </w:r>
      <w:proofErr w:type="gramStart"/>
      <w:r>
        <w:rPr>
          <w:rFonts w:ascii="SimSun" w:hAnsi="SimSun" w:hint="eastAsia"/>
          <w:szCs w:val="24"/>
          <w:lang w:eastAsia="zh-CN"/>
        </w:rPr>
        <w:t xml:space="preserve">．  </w:t>
      </w:r>
      <w:r>
        <w:rPr>
          <w:rFonts w:ascii="SimSun" w:hAnsi="SimSun" w:hint="eastAsia"/>
          <w:i/>
          <w:szCs w:val="24"/>
          <w:lang w:eastAsia="zh-CN"/>
        </w:rPr>
        <w:t>邀请</w:t>
      </w:r>
      <w:proofErr w:type="gramEnd"/>
      <w:r>
        <w:rPr>
          <w:rFonts w:ascii="SimSun" w:hAnsi="SimSun" w:hint="eastAsia"/>
          <w:szCs w:val="24"/>
          <w:lang w:eastAsia="zh-CN"/>
        </w:rPr>
        <w:t xml:space="preserve"> 缔约方或非缔约方的所有政府及有关组织尽早，但不得迟于2005年10月15日，向秘书处提交其有关17条之下不遵守情事的程序与体制的提案；</w:t>
      </w:r>
    </w:p>
    <w:p w:rsidR="007A6AA0" w:rsidRDefault="007A6AA0" w:rsidP="007A6AA0">
      <w:pPr>
        <w:spacing w:afterLines="100"/>
        <w:ind w:leftChars="525" w:left="1260"/>
        <w:jc w:val="both"/>
        <w:rPr>
          <w:rFonts w:ascii="SimSun" w:hAnsi="SimSun" w:hint="eastAsia"/>
          <w:szCs w:val="24"/>
          <w:lang w:eastAsia="zh-CN"/>
        </w:rPr>
      </w:pPr>
      <w:r>
        <w:rPr>
          <w:rFonts w:ascii="SimSun" w:hAnsi="SimSun" w:hint="eastAsia"/>
          <w:szCs w:val="24"/>
          <w:lang w:eastAsia="zh-CN"/>
        </w:rPr>
        <w:t xml:space="preserve">   3</w:t>
      </w:r>
      <w:proofErr w:type="gramStart"/>
      <w:r>
        <w:rPr>
          <w:rFonts w:ascii="SimSun" w:hAnsi="SimSun" w:hint="eastAsia"/>
          <w:szCs w:val="24"/>
          <w:lang w:eastAsia="zh-CN"/>
        </w:rPr>
        <w:t xml:space="preserve">．  </w:t>
      </w:r>
      <w:r>
        <w:rPr>
          <w:rFonts w:ascii="SimSun" w:hAnsi="SimSun" w:hint="eastAsia"/>
          <w:i/>
          <w:szCs w:val="24"/>
          <w:lang w:eastAsia="zh-CN"/>
        </w:rPr>
        <w:t>请</w:t>
      </w:r>
      <w:proofErr w:type="gramEnd"/>
      <w:r>
        <w:rPr>
          <w:rFonts w:ascii="SimSun" w:hAnsi="SimSun" w:hint="eastAsia"/>
          <w:szCs w:val="24"/>
          <w:lang w:eastAsia="zh-CN"/>
        </w:rPr>
        <w:t xml:space="preserve"> 秘书处拟订下列文件以提交不限成员名额特设工作组：</w:t>
      </w:r>
    </w:p>
    <w:p w:rsidR="007A6AA0" w:rsidRDefault="007A6AA0" w:rsidP="007A6AA0">
      <w:pPr>
        <w:spacing w:afterLines="100"/>
        <w:ind w:leftChars="525" w:left="1260"/>
        <w:jc w:val="both"/>
        <w:rPr>
          <w:rFonts w:ascii="SimSun" w:hAnsi="SimSun" w:hint="eastAsia"/>
          <w:szCs w:val="24"/>
          <w:lang w:eastAsia="zh-CN"/>
        </w:rPr>
      </w:pPr>
      <w:r>
        <w:rPr>
          <w:rFonts w:ascii="SimSun" w:hAnsi="SimSun" w:hint="eastAsia"/>
          <w:szCs w:val="24"/>
          <w:lang w:eastAsia="zh-CN"/>
        </w:rPr>
        <w:t xml:space="preserve">        (a)  根据上述第二段，拟订一份向其提交的各种观点和提案的汇编；</w:t>
      </w:r>
    </w:p>
    <w:p w:rsidR="007A6AA0" w:rsidRDefault="007A6AA0" w:rsidP="007A6AA0">
      <w:pPr>
        <w:spacing w:afterLines="100"/>
        <w:ind w:leftChars="525" w:left="1260"/>
        <w:jc w:val="both"/>
        <w:rPr>
          <w:rFonts w:ascii="SimSun" w:hAnsi="SimSun" w:hint="eastAsia"/>
          <w:szCs w:val="24"/>
          <w:lang w:eastAsia="zh-CN"/>
        </w:rPr>
      </w:pPr>
      <w:r>
        <w:rPr>
          <w:rFonts w:ascii="SimSun" w:hAnsi="SimSun" w:hint="eastAsia"/>
          <w:szCs w:val="24"/>
          <w:lang w:eastAsia="zh-CN"/>
        </w:rPr>
        <w:t xml:space="preserve">        (b)  拟订一份17条之下有关不遵守情事的程序和体制机构的案文草案。秘书处在编制这一文件时应根据上述各种意见和提案并牢记其他多边环境协定内有关遵守情事的近期发展以反映各种备选方案和替代方案。</w:t>
      </w:r>
    </w:p>
    <w:p w:rsidR="007A6AA0" w:rsidRDefault="007A6AA0" w:rsidP="007A6AA0">
      <w:pPr>
        <w:spacing w:afterLines="100"/>
        <w:ind w:leftChars="525" w:left="1260"/>
        <w:jc w:val="both"/>
        <w:rPr>
          <w:rFonts w:ascii="SimSun" w:hAnsi="SimSun" w:hint="eastAsia"/>
          <w:szCs w:val="24"/>
          <w:lang w:eastAsia="zh-CN"/>
        </w:rPr>
      </w:pPr>
      <w:r>
        <w:rPr>
          <w:rFonts w:ascii="SimSun" w:hAnsi="SimSun" w:hint="eastAsia"/>
          <w:szCs w:val="24"/>
          <w:lang w:eastAsia="zh-CN"/>
        </w:rPr>
        <w:t>这些文件应该尽早，最迟应在缔约方大会第二次会议举行前2个月提供。</w:t>
      </w:r>
    </w:p>
    <w:p w:rsidR="007A6AA0" w:rsidRDefault="007A6AA0" w:rsidP="007A6AA0">
      <w:pPr>
        <w:spacing w:afterLines="100"/>
        <w:ind w:leftChars="525" w:left="1260"/>
        <w:jc w:val="both"/>
        <w:rPr>
          <w:rFonts w:ascii="SimSun" w:hAnsi="SimSun" w:hint="eastAsia"/>
          <w:szCs w:val="24"/>
          <w:lang w:eastAsia="zh-CN"/>
        </w:rPr>
      </w:pPr>
      <w:r>
        <w:rPr>
          <w:rFonts w:ascii="SimSun" w:hAnsi="SimSun" w:hint="eastAsia"/>
          <w:szCs w:val="24"/>
          <w:lang w:eastAsia="zh-CN"/>
        </w:rPr>
        <w:t xml:space="preserve">    4</w:t>
      </w:r>
      <w:proofErr w:type="gramStart"/>
      <w:r>
        <w:rPr>
          <w:rFonts w:ascii="SimSun" w:hAnsi="SimSun" w:hint="eastAsia"/>
          <w:szCs w:val="24"/>
          <w:lang w:eastAsia="zh-CN"/>
        </w:rPr>
        <w:t xml:space="preserve">．  </w:t>
      </w:r>
      <w:r>
        <w:rPr>
          <w:rFonts w:ascii="SimSun" w:hAnsi="SimSun" w:hint="eastAsia"/>
          <w:i/>
          <w:szCs w:val="24"/>
          <w:lang w:eastAsia="zh-CN"/>
        </w:rPr>
        <w:t>请</w:t>
      </w:r>
      <w:proofErr w:type="gramEnd"/>
      <w:r>
        <w:rPr>
          <w:rFonts w:ascii="SimSun" w:hAnsi="SimSun" w:hint="eastAsia"/>
          <w:szCs w:val="24"/>
          <w:lang w:eastAsia="zh-CN"/>
        </w:rPr>
        <w:t xml:space="preserve"> 不限成员名额特设工作组向缔约方大会第二届会议汇报其工作，并提出任何建议以供缔约方大会审议。</w:t>
      </w:r>
    </w:p>
    <w:p w:rsidR="000B18ED" w:rsidRDefault="000B18ED" w:rsidP="007A6AA0">
      <w:pPr>
        <w:rPr>
          <w:lang w:eastAsia="zh-CN"/>
        </w:rPr>
      </w:pPr>
    </w:p>
    <w:sectPr w:rsidR="000B18ED" w:rsidSect="000B1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6AA0"/>
    <w:rsid w:val="000B18ED"/>
    <w:rsid w:val="007A6AA0"/>
    <w:rsid w:val="009629F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A0"/>
    <w:pPr>
      <w:spacing w:after="0" w:line="240" w:lineRule="auto"/>
    </w:pPr>
    <w:rPr>
      <w:rFonts w:ascii="Times New Roman" w:eastAsia="SimSu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2014-10-29T10:50:00Z</dcterms:created>
  <dcterms:modified xsi:type="dcterms:W3CDTF">2014-10-29T10:50:00Z</dcterms:modified>
</cp:coreProperties>
</file>