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79" w:rsidRDefault="009D1A79">
      <w:pPr>
        <w:rPr>
          <w:rFonts w:ascii="Times New Roman" w:hAnsi="Times New Roman" w:cs="Times New Roman"/>
          <w:b/>
          <w:sz w:val="28"/>
          <w:szCs w:val="28"/>
        </w:rPr>
      </w:pPr>
      <w:proofErr w:type="spellStart"/>
      <w:r>
        <w:rPr>
          <w:rFonts w:ascii="Times New Roman" w:hAnsi="Times New Roman" w:cs="Times New Roman"/>
          <w:b/>
          <w:sz w:val="28"/>
          <w:szCs w:val="28"/>
        </w:rPr>
        <w:t>Comments</w:t>
      </w:r>
      <w:proofErr w:type="spellEnd"/>
      <w:r w:rsidR="00B137C6">
        <w:rPr>
          <w:rFonts w:ascii="Times New Roman" w:hAnsi="Times New Roman" w:cs="Times New Roman"/>
          <w:b/>
          <w:sz w:val="28"/>
          <w:szCs w:val="28"/>
        </w:rPr>
        <w:t xml:space="preserve"> MAPA – </w:t>
      </w:r>
      <w:proofErr w:type="spellStart"/>
      <w:r w:rsidR="00B137C6">
        <w:rPr>
          <w:rFonts w:ascii="Times New Roman" w:hAnsi="Times New Roman" w:cs="Times New Roman"/>
          <w:b/>
          <w:sz w:val="28"/>
          <w:szCs w:val="28"/>
        </w:rPr>
        <w:t>Brazil</w:t>
      </w:r>
      <w:proofErr w:type="spellEnd"/>
      <w:r w:rsidR="00B137C6">
        <w:rPr>
          <w:rFonts w:ascii="Times New Roman" w:hAnsi="Times New Roman" w:cs="Times New Roman"/>
          <w:b/>
          <w:sz w:val="28"/>
          <w:szCs w:val="28"/>
        </w:rPr>
        <w:t xml:space="preserve"> – 2º Draft</w:t>
      </w:r>
      <w:r>
        <w:rPr>
          <w:rFonts w:ascii="Times New Roman" w:hAnsi="Times New Roman" w:cs="Times New Roman"/>
          <w:b/>
          <w:sz w:val="28"/>
          <w:szCs w:val="28"/>
        </w:rPr>
        <w:t>:</w:t>
      </w:r>
      <w:bookmarkStart w:id="0" w:name="_GoBack"/>
      <w:bookmarkEnd w:id="0"/>
      <w:r>
        <w:rPr>
          <w:rFonts w:ascii="Times New Roman" w:hAnsi="Times New Roman" w:cs="Times New Roman"/>
          <w:b/>
          <w:sz w:val="28"/>
          <w:szCs w:val="28"/>
        </w:rPr>
        <w:br/>
      </w:r>
    </w:p>
    <w:p w:rsidR="00017D1F" w:rsidRPr="00583BC3" w:rsidRDefault="008B7B7C">
      <w:pPr>
        <w:rPr>
          <w:rFonts w:ascii="Times New Roman" w:hAnsi="Times New Roman" w:cs="Times New Roman"/>
          <w:b/>
          <w:sz w:val="28"/>
          <w:szCs w:val="28"/>
        </w:rPr>
      </w:pPr>
      <w:r w:rsidRPr="00583BC3">
        <w:rPr>
          <w:rFonts w:ascii="Times New Roman" w:hAnsi="Times New Roman" w:cs="Times New Roman"/>
          <w:b/>
          <w:sz w:val="28"/>
          <w:szCs w:val="28"/>
        </w:rPr>
        <w:t xml:space="preserve">Page 37 </w:t>
      </w:r>
      <w:r w:rsidRPr="00583BC3">
        <w:rPr>
          <w:rFonts w:ascii="Times New Roman" w:hAnsi="Times New Roman" w:cs="Times New Roman"/>
          <w:b/>
          <w:sz w:val="28"/>
          <w:szCs w:val="28"/>
        </w:rPr>
        <w:br/>
      </w:r>
      <w:proofErr w:type="spellStart"/>
      <w:r w:rsidRPr="00583BC3">
        <w:rPr>
          <w:rFonts w:ascii="Times New Roman" w:hAnsi="Times New Roman" w:cs="Times New Roman"/>
          <w:b/>
          <w:sz w:val="28"/>
          <w:szCs w:val="28"/>
        </w:rPr>
        <w:t>Paragraph</w:t>
      </w:r>
      <w:proofErr w:type="spellEnd"/>
      <w:r w:rsidR="00017D1F" w:rsidRPr="00583BC3">
        <w:rPr>
          <w:rFonts w:ascii="Times New Roman" w:hAnsi="Times New Roman" w:cs="Times New Roman"/>
          <w:b/>
          <w:sz w:val="28"/>
          <w:szCs w:val="28"/>
        </w:rPr>
        <w:t xml:space="preserve"> </w:t>
      </w:r>
      <w:r w:rsidRPr="00583BC3">
        <w:rPr>
          <w:rFonts w:ascii="Times New Roman" w:hAnsi="Times New Roman" w:cs="Times New Roman"/>
          <w:b/>
          <w:sz w:val="28"/>
          <w:szCs w:val="28"/>
        </w:rPr>
        <w:t xml:space="preserve"># </w:t>
      </w:r>
      <w:r w:rsidR="00017D1F" w:rsidRPr="00583BC3">
        <w:rPr>
          <w:rFonts w:ascii="Times New Roman" w:hAnsi="Times New Roman" w:cs="Times New Roman"/>
          <w:b/>
          <w:sz w:val="28"/>
          <w:szCs w:val="28"/>
        </w:rPr>
        <w:t>227</w:t>
      </w:r>
    </w:p>
    <w:p w:rsidR="00583BC3" w:rsidRPr="00583BC3" w:rsidRDefault="00583BC3">
      <w:pPr>
        <w:rPr>
          <w:rFonts w:ascii="Times New Roman" w:hAnsi="Times New Roman" w:cs="Times New Roman"/>
        </w:rPr>
      </w:pPr>
      <w:proofErr w:type="spellStart"/>
      <w:r w:rsidRPr="00583BC3">
        <w:rPr>
          <w:rFonts w:ascii="Times New Roman" w:hAnsi="Times New Roman" w:cs="Times New Roman"/>
        </w:rPr>
        <w:t>Exclude</w:t>
      </w:r>
      <w:proofErr w:type="spellEnd"/>
      <w:r w:rsidRPr="00583BC3">
        <w:rPr>
          <w:rFonts w:ascii="Times New Roman" w:hAnsi="Times New Roman" w:cs="Times New Roman"/>
        </w:rPr>
        <w:t xml:space="preserve"> </w:t>
      </w:r>
      <w:proofErr w:type="spellStart"/>
      <w:r w:rsidRPr="00583BC3">
        <w:rPr>
          <w:rFonts w:ascii="Times New Roman" w:hAnsi="Times New Roman" w:cs="Times New Roman"/>
        </w:rPr>
        <w:t>the</w:t>
      </w:r>
      <w:proofErr w:type="spellEnd"/>
      <w:r w:rsidRPr="00583BC3">
        <w:rPr>
          <w:rFonts w:ascii="Times New Roman" w:hAnsi="Times New Roman" w:cs="Times New Roman"/>
        </w:rPr>
        <w:t xml:space="preserve"> </w:t>
      </w:r>
      <w:proofErr w:type="spellStart"/>
      <w:r w:rsidRPr="00583BC3">
        <w:rPr>
          <w:rFonts w:ascii="Times New Roman" w:hAnsi="Times New Roman" w:cs="Times New Roman"/>
        </w:rPr>
        <w:t>underlined</w:t>
      </w:r>
      <w:proofErr w:type="spellEnd"/>
      <w:r w:rsidRPr="00583BC3">
        <w:rPr>
          <w:rFonts w:ascii="Times New Roman" w:hAnsi="Times New Roman" w:cs="Times New Roman"/>
        </w:rPr>
        <w:t xml:space="preserve"> </w:t>
      </w:r>
      <w:proofErr w:type="spellStart"/>
      <w:r>
        <w:rPr>
          <w:rFonts w:ascii="Times New Roman" w:hAnsi="Times New Roman" w:cs="Times New Roman"/>
        </w:rPr>
        <w:t>ph</w:t>
      </w:r>
      <w:r w:rsidRPr="00583BC3">
        <w:rPr>
          <w:rFonts w:ascii="Times New Roman" w:hAnsi="Times New Roman" w:cs="Times New Roman"/>
        </w:rPr>
        <w:t>rase</w:t>
      </w:r>
      <w:proofErr w:type="spellEnd"/>
      <w:r w:rsidRPr="00583BC3">
        <w:rPr>
          <w:rFonts w:ascii="Times New Roman" w:hAnsi="Times New Roman" w:cs="Times New Roman"/>
        </w:rPr>
        <w:t>.</w:t>
      </w:r>
    </w:p>
    <w:p w:rsidR="008B7B7C" w:rsidRPr="003946B0" w:rsidRDefault="008B7B7C" w:rsidP="008B7B7C">
      <w:pPr>
        <w:pStyle w:val="Normalnumber"/>
        <w:numPr>
          <w:ilvl w:val="0"/>
          <w:numId w:val="3"/>
        </w:numPr>
        <w:tabs>
          <w:tab w:val="clear" w:pos="1247"/>
          <w:tab w:val="clear" w:pos="1814"/>
          <w:tab w:val="clear" w:pos="2381"/>
          <w:tab w:val="clear" w:pos="2948"/>
          <w:tab w:val="clear" w:pos="3515"/>
          <w:tab w:val="clear" w:pos="4082"/>
        </w:tabs>
        <w:ind w:left="851" w:hanging="851"/>
        <w:rPr>
          <w:rFonts w:ascii="Times New Roman" w:hAnsi="Times New Roman" w:cs="Times New Roman"/>
          <w:lang w:val="en-US"/>
        </w:rPr>
      </w:pPr>
      <w:r w:rsidRPr="003946B0">
        <w:rPr>
          <w:rFonts w:ascii="Times New Roman" w:hAnsi="Times New Roman" w:cs="Times New Roman"/>
          <w:lang w:val="en-US"/>
        </w:rPr>
        <w:t xml:space="preserve">Leaf-cutting ants have mechanical and chemical defenses that help them to counterbalance the effect of some control measures. Studying the adaptation mechanisms of leaf-cutting ants </w:t>
      </w:r>
      <w:proofErr w:type="gramStart"/>
      <w:r w:rsidRPr="003946B0">
        <w:rPr>
          <w:rFonts w:ascii="Times New Roman" w:hAnsi="Times New Roman" w:cs="Times New Roman"/>
          <w:lang w:val="en-US"/>
        </w:rPr>
        <w:t>is recommended</w:t>
      </w:r>
      <w:proofErr w:type="gramEnd"/>
      <w:r w:rsidRPr="003946B0">
        <w:rPr>
          <w:rFonts w:ascii="Times New Roman" w:hAnsi="Times New Roman" w:cs="Times New Roman"/>
          <w:lang w:val="en-US"/>
        </w:rPr>
        <w:t xml:space="preserve"> to improve effectiveness of strategies for their ecological management.</w:t>
      </w:r>
      <w:r w:rsidRPr="003946B0">
        <w:rPr>
          <w:rStyle w:val="Refdenotaderodap"/>
          <w:rFonts w:cs="Times New Roman"/>
          <w:lang w:val="en-US"/>
        </w:rPr>
        <w:footnoteReference w:id="1"/>
      </w:r>
      <w:r w:rsidRPr="003946B0">
        <w:rPr>
          <w:rFonts w:ascii="Times New Roman" w:hAnsi="Times New Roman" w:cs="Times New Roman"/>
          <w:lang w:val="en-US"/>
        </w:rPr>
        <w:t xml:space="preserve">  Exocrine glands and symbiotic bacteria are the main sources of antimicrobials in leaf-cutting ants, and </w:t>
      </w:r>
      <w:proofErr w:type="gramStart"/>
      <w:r w:rsidRPr="003946B0">
        <w:rPr>
          <w:rFonts w:ascii="Times New Roman" w:hAnsi="Times New Roman" w:cs="Times New Roman"/>
          <w:lang w:val="en-US"/>
        </w:rPr>
        <w:t>are used</w:t>
      </w:r>
      <w:proofErr w:type="gramEnd"/>
      <w:r w:rsidRPr="003946B0">
        <w:rPr>
          <w:rFonts w:ascii="Times New Roman" w:hAnsi="Times New Roman" w:cs="Times New Roman"/>
          <w:lang w:val="en-US"/>
        </w:rPr>
        <w:t xml:space="preserve"> to counter biological control agents. Studying the adaptation mechanisms of leaf-cutting ants </w:t>
      </w:r>
      <w:proofErr w:type="gramStart"/>
      <w:r w:rsidRPr="003946B0">
        <w:rPr>
          <w:rFonts w:ascii="Times New Roman" w:hAnsi="Times New Roman" w:cs="Times New Roman"/>
          <w:lang w:val="en-US"/>
        </w:rPr>
        <w:t>is recommended</w:t>
      </w:r>
      <w:proofErr w:type="gramEnd"/>
      <w:r w:rsidRPr="003946B0">
        <w:rPr>
          <w:rFonts w:ascii="Times New Roman" w:hAnsi="Times New Roman" w:cs="Times New Roman"/>
          <w:lang w:val="en-US"/>
        </w:rPr>
        <w:t xml:space="preserve"> to improve effectiveness of strategies for their ecological management</w:t>
      </w:r>
      <w:r w:rsidRPr="003946B0">
        <w:rPr>
          <w:rFonts w:ascii="Times New Roman" w:hAnsi="Times New Roman" w:cs="Times New Roman"/>
          <w:strike/>
          <w:highlight w:val="lightGray"/>
          <w:lang w:val="en-US"/>
        </w:rPr>
        <w:t xml:space="preserve">. </w:t>
      </w:r>
      <w:proofErr w:type="gramStart"/>
      <w:r w:rsidRPr="003946B0">
        <w:rPr>
          <w:rFonts w:ascii="Times New Roman" w:hAnsi="Times New Roman" w:cs="Times New Roman"/>
          <w:strike/>
          <w:highlight w:val="lightGray"/>
          <w:lang w:val="en-US"/>
        </w:rPr>
        <w:t>However</w:t>
      </w:r>
      <w:proofErr w:type="gramEnd"/>
      <w:r w:rsidRPr="003946B0">
        <w:rPr>
          <w:rFonts w:ascii="Times New Roman" w:hAnsi="Times New Roman" w:cs="Times New Roman"/>
          <w:strike/>
          <w:highlight w:val="lightGray"/>
          <w:lang w:val="en-US"/>
        </w:rPr>
        <w:t xml:space="preserve"> biological control can be effective under some conditions. </w:t>
      </w:r>
      <w:proofErr w:type="gramStart"/>
      <w:r w:rsidRPr="003946B0">
        <w:rPr>
          <w:rFonts w:ascii="Times New Roman" w:hAnsi="Times New Roman" w:cs="Times New Roman"/>
          <w:strike/>
          <w:highlight w:val="lightGray"/>
          <w:lang w:val="en-US"/>
        </w:rPr>
        <w:t xml:space="preserve">In laboratory studies, the </w:t>
      </w:r>
      <w:proofErr w:type="spellStart"/>
      <w:r w:rsidRPr="003946B0">
        <w:rPr>
          <w:rFonts w:ascii="Times New Roman" w:hAnsi="Times New Roman" w:cs="Times New Roman"/>
          <w:strike/>
          <w:highlight w:val="lightGray"/>
          <w:lang w:val="en-US"/>
        </w:rPr>
        <w:t>entomopathogenic</w:t>
      </w:r>
      <w:proofErr w:type="spellEnd"/>
      <w:r w:rsidRPr="003946B0">
        <w:rPr>
          <w:rFonts w:ascii="Times New Roman" w:hAnsi="Times New Roman" w:cs="Times New Roman"/>
          <w:strike/>
          <w:highlight w:val="lightGray"/>
          <w:lang w:val="en-US"/>
        </w:rPr>
        <w:t xml:space="preserve"> </w:t>
      </w:r>
      <w:proofErr w:type="spellStart"/>
      <w:r w:rsidRPr="003946B0">
        <w:rPr>
          <w:rFonts w:ascii="Times New Roman" w:hAnsi="Times New Roman" w:cs="Times New Roman"/>
          <w:i/>
          <w:iCs/>
          <w:strike/>
          <w:highlight w:val="lightGray"/>
          <w:lang w:val="en-US"/>
        </w:rPr>
        <w:t>Metarrhizium</w:t>
      </w:r>
      <w:proofErr w:type="spellEnd"/>
      <w:r w:rsidRPr="003946B0">
        <w:rPr>
          <w:rFonts w:ascii="Times New Roman" w:hAnsi="Times New Roman" w:cs="Times New Roman"/>
          <w:i/>
          <w:iCs/>
          <w:strike/>
          <w:highlight w:val="lightGray"/>
          <w:lang w:val="en-US"/>
        </w:rPr>
        <w:t xml:space="preserve"> </w:t>
      </w:r>
      <w:proofErr w:type="spellStart"/>
      <w:r w:rsidRPr="003946B0">
        <w:rPr>
          <w:rFonts w:ascii="Times New Roman" w:hAnsi="Times New Roman" w:cs="Times New Roman"/>
          <w:i/>
          <w:iCs/>
          <w:strike/>
          <w:highlight w:val="lightGray"/>
          <w:lang w:val="en-US"/>
        </w:rPr>
        <w:t>anisopliae</w:t>
      </w:r>
      <w:proofErr w:type="spellEnd"/>
      <w:r w:rsidRPr="003946B0">
        <w:rPr>
          <w:rFonts w:ascii="Times New Roman" w:hAnsi="Times New Roman" w:cs="Times New Roman"/>
          <w:strike/>
          <w:highlight w:val="lightGray"/>
          <w:lang w:val="en-US"/>
        </w:rPr>
        <w:t xml:space="preserve"> can cause the decline and ultimate death of small colonies and recent research indicates that the </w:t>
      </w:r>
      <w:proofErr w:type="spellStart"/>
      <w:r w:rsidRPr="003946B0">
        <w:rPr>
          <w:rFonts w:ascii="Times New Roman" w:hAnsi="Times New Roman" w:cs="Times New Roman"/>
          <w:strike/>
          <w:highlight w:val="lightGray"/>
          <w:lang w:val="en-US"/>
        </w:rPr>
        <w:t>entomopathogenic</w:t>
      </w:r>
      <w:proofErr w:type="spellEnd"/>
      <w:r w:rsidRPr="003946B0">
        <w:rPr>
          <w:rFonts w:ascii="Times New Roman" w:hAnsi="Times New Roman" w:cs="Times New Roman"/>
          <w:strike/>
          <w:highlight w:val="lightGray"/>
          <w:lang w:val="en-US"/>
        </w:rPr>
        <w:t xml:space="preserve"> fungi </w:t>
      </w:r>
      <w:proofErr w:type="spellStart"/>
      <w:r w:rsidRPr="003946B0">
        <w:rPr>
          <w:rFonts w:ascii="Times New Roman" w:hAnsi="Times New Roman" w:cs="Times New Roman"/>
          <w:i/>
          <w:iCs/>
          <w:strike/>
          <w:highlight w:val="lightGray"/>
          <w:lang w:val="en-US"/>
        </w:rPr>
        <w:t>Beauveria</w:t>
      </w:r>
      <w:proofErr w:type="spellEnd"/>
      <w:r w:rsidRPr="003946B0">
        <w:rPr>
          <w:rFonts w:ascii="Times New Roman" w:hAnsi="Times New Roman" w:cs="Times New Roman"/>
          <w:i/>
          <w:iCs/>
          <w:strike/>
          <w:highlight w:val="lightGray"/>
          <w:lang w:val="en-US"/>
        </w:rPr>
        <w:t xml:space="preserve"> </w:t>
      </w:r>
      <w:proofErr w:type="spellStart"/>
      <w:r w:rsidRPr="003946B0">
        <w:rPr>
          <w:rFonts w:ascii="Times New Roman" w:hAnsi="Times New Roman" w:cs="Times New Roman"/>
          <w:i/>
          <w:iCs/>
          <w:strike/>
          <w:highlight w:val="lightGray"/>
          <w:lang w:val="en-US"/>
        </w:rPr>
        <w:t>bassiana</w:t>
      </w:r>
      <w:proofErr w:type="spellEnd"/>
      <w:r w:rsidRPr="003946B0">
        <w:rPr>
          <w:rFonts w:ascii="Times New Roman" w:hAnsi="Times New Roman" w:cs="Times New Roman"/>
          <w:strike/>
          <w:highlight w:val="lightGray"/>
          <w:lang w:val="en-US"/>
        </w:rPr>
        <w:t xml:space="preserve"> and </w:t>
      </w:r>
      <w:r w:rsidRPr="003946B0">
        <w:rPr>
          <w:rFonts w:ascii="Times New Roman" w:hAnsi="Times New Roman" w:cs="Times New Roman"/>
          <w:i/>
          <w:iCs/>
          <w:strike/>
          <w:highlight w:val="lightGray"/>
          <w:lang w:val="en-US"/>
        </w:rPr>
        <w:t xml:space="preserve">Aspergillus </w:t>
      </w:r>
      <w:proofErr w:type="spellStart"/>
      <w:r w:rsidRPr="003946B0">
        <w:rPr>
          <w:rFonts w:ascii="Times New Roman" w:hAnsi="Times New Roman" w:cs="Times New Roman"/>
          <w:i/>
          <w:iCs/>
          <w:strike/>
          <w:highlight w:val="lightGray"/>
          <w:lang w:val="en-US"/>
        </w:rPr>
        <w:t>ochraceus</w:t>
      </w:r>
      <w:proofErr w:type="spellEnd"/>
      <w:r w:rsidRPr="003946B0">
        <w:rPr>
          <w:rFonts w:ascii="Times New Roman" w:hAnsi="Times New Roman" w:cs="Times New Roman"/>
          <w:strike/>
          <w:highlight w:val="lightGray"/>
          <w:lang w:val="en-US"/>
        </w:rPr>
        <w:t xml:space="preserve"> both show a high degree of control, causing 50% mortality within 4 to 5 days.</w:t>
      </w:r>
      <w:r w:rsidRPr="003946B0">
        <w:rPr>
          <w:rStyle w:val="Refdenotaderodap"/>
          <w:rFonts w:cs="Times New Roman"/>
          <w:strike/>
          <w:highlight w:val="lightGray"/>
          <w:lang w:val="en-US"/>
        </w:rPr>
        <w:footnoteReference w:id="2"/>
      </w:r>
      <w:r w:rsidRPr="003946B0">
        <w:rPr>
          <w:rFonts w:ascii="Times New Roman" w:hAnsi="Times New Roman" w:cs="Times New Roman"/>
          <w:strike/>
          <w:highlight w:val="lightGray"/>
          <w:vertAlign w:val="superscript"/>
          <w:lang w:val="en-US"/>
        </w:rPr>
        <w:t>,</w:t>
      </w:r>
      <w:r w:rsidRPr="003946B0">
        <w:rPr>
          <w:rFonts w:ascii="Times New Roman" w:hAnsi="Times New Roman" w:cs="Times New Roman"/>
          <w:strike/>
          <w:highlight w:val="lightGray"/>
          <w:lang w:val="en-US"/>
        </w:rPr>
        <w:t xml:space="preserve"> </w:t>
      </w:r>
      <w:r w:rsidRPr="003946B0">
        <w:rPr>
          <w:rStyle w:val="Refdenotaderodap"/>
          <w:rFonts w:cs="Times New Roman"/>
          <w:strike/>
          <w:highlight w:val="lightGray"/>
          <w:lang w:val="en-US"/>
        </w:rPr>
        <w:footnoteReference w:id="3"/>
      </w:r>
      <w:r w:rsidRPr="003946B0">
        <w:rPr>
          <w:rFonts w:ascii="Times New Roman" w:hAnsi="Times New Roman" w:cs="Times New Roman"/>
          <w:strike/>
          <w:highlight w:val="lightGray"/>
          <w:lang w:val="en-US"/>
        </w:rPr>
        <w:t xml:space="preserve">  Effective natural products include </w:t>
      </w:r>
      <w:proofErr w:type="spellStart"/>
      <w:r w:rsidRPr="003946B0">
        <w:rPr>
          <w:rFonts w:ascii="Times New Roman" w:hAnsi="Times New Roman" w:cs="Times New Roman"/>
          <w:strike/>
          <w:highlight w:val="lightGray"/>
          <w:lang w:val="en-US"/>
        </w:rPr>
        <w:t>limonoids</w:t>
      </w:r>
      <w:proofErr w:type="spellEnd"/>
      <w:r w:rsidRPr="003946B0">
        <w:rPr>
          <w:rFonts w:ascii="Times New Roman" w:hAnsi="Times New Roman" w:cs="Times New Roman"/>
          <w:strike/>
          <w:highlight w:val="lightGray"/>
          <w:lang w:val="en-US"/>
        </w:rPr>
        <w:t xml:space="preserve"> extracted from the roots of the South Brazilian endemic plant </w:t>
      </w:r>
      <w:proofErr w:type="spellStart"/>
      <w:r w:rsidRPr="003946B0">
        <w:rPr>
          <w:rFonts w:ascii="Times New Roman" w:hAnsi="Times New Roman" w:cs="Times New Roman"/>
          <w:i/>
          <w:iCs/>
          <w:strike/>
          <w:highlight w:val="lightGray"/>
          <w:lang w:val="en-US"/>
        </w:rPr>
        <w:t>Raulinoa</w:t>
      </w:r>
      <w:proofErr w:type="spellEnd"/>
      <w:r w:rsidRPr="003946B0">
        <w:rPr>
          <w:rFonts w:ascii="Times New Roman" w:hAnsi="Times New Roman" w:cs="Times New Roman"/>
          <w:i/>
          <w:iCs/>
          <w:strike/>
          <w:highlight w:val="lightGray"/>
          <w:lang w:val="en-US"/>
        </w:rPr>
        <w:t xml:space="preserve"> </w:t>
      </w:r>
      <w:proofErr w:type="spellStart"/>
      <w:r w:rsidRPr="003946B0">
        <w:rPr>
          <w:rFonts w:ascii="Times New Roman" w:hAnsi="Times New Roman" w:cs="Times New Roman"/>
          <w:i/>
          <w:iCs/>
          <w:strike/>
          <w:highlight w:val="lightGray"/>
          <w:lang w:val="en-US"/>
        </w:rPr>
        <w:t>echinata</w:t>
      </w:r>
      <w:proofErr w:type="spellEnd"/>
      <w:r w:rsidRPr="003946B0">
        <w:rPr>
          <w:rFonts w:ascii="Times New Roman" w:hAnsi="Times New Roman" w:cs="Times New Roman"/>
          <w:strike/>
          <w:highlight w:val="lightGray"/>
          <w:lang w:val="en-US"/>
        </w:rPr>
        <w:t>.</w:t>
      </w:r>
      <w:r w:rsidRPr="003946B0">
        <w:rPr>
          <w:rStyle w:val="Refdenotaderodap"/>
          <w:rFonts w:cs="Times New Roman"/>
          <w:strike/>
          <w:highlight w:val="lightGray"/>
          <w:lang w:val="en-US"/>
        </w:rPr>
        <w:footnoteReference w:id="4"/>
      </w:r>
      <w:proofErr w:type="gramEnd"/>
      <w:r w:rsidRPr="003946B0">
        <w:rPr>
          <w:rFonts w:ascii="Times New Roman" w:hAnsi="Times New Roman" w:cs="Times New Roman"/>
          <w:strike/>
          <w:highlight w:val="lightGray"/>
          <w:lang w:val="en-US"/>
        </w:rPr>
        <w:t xml:space="preserve">  Further research is required to verify the effectiveness of these interventions under field conditions</w:t>
      </w:r>
      <w:r w:rsidRPr="003946B0">
        <w:rPr>
          <w:rFonts w:ascii="Times New Roman" w:hAnsi="Times New Roman" w:cs="Times New Roman"/>
          <w:lang w:val="en-US"/>
        </w:rPr>
        <w:t>.</w:t>
      </w:r>
      <w:r w:rsidRPr="003946B0">
        <w:rPr>
          <w:rFonts w:ascii="Times New Roman" w:eastAsia="Times New Roman" w:hAnsi="Times New Roman" w:cs="Times New Roman"/>
          <w:lang w:val="en-US" w:eastAsia="pt-BR"/>
        </w:rPr>
        <w:t xml:space="preserve"> Input from Brazil indicated that no effective biological control methods </w:t>
      </w:r>
      <w:proofErr w:type="gramStart"/>
      <w:r w:rsidRPr="003946B0">
        <w:rPr>
          <w:rFonts w:ascii="Times New Roman" w:eastAsia="Times New Roman" w:hAnsi="Times New Roman" w:cs="Times New Roman"/>
          <w:lang w:val="en-US" w:eastAsia="pt-BR"/>
        </w:rPr>
        <w:t>have been identified</w:t>
      </w:r>
      <w:proofErr w:type="gramEnd"/>
      <w:r w:rsidRPr="003946B0">
        <w:rPr>
          <w:rFonts w:ascii="Times New Roman" w:eastAsia="Times New Roman" w:hAnsi="Times New Roman" w:cs="Times New Roman"/>
          <w:lang w:val="en-US" w:eastAsia="pt-BR"/>
        </w:rPr>
        <w:t xml:space="preserve"> yet. </w:t>
      </w:r>
      <w:r w:rsidRPr="003946B0">
        <w:rPr>
          <w:rFonts w:ascii="Times New Roman" w:hAnsi="Times New Roman" w:cs="Times New Roman"/>
          <w:lang w:val="en-US"/>
        </w:rPr>
        <w:t xml:space="preserve"> Several mechanical, cultural, biological and chemical methods </w:t>
      </w:r>
      <w:proofErr w:type="gramStart"/>
      <w:r w:rsidRPr="003946B0">
        <w:rPr>
          <w:rFonts w:ascii="Times New Roman" w:hAnsi="Times New Roman" w:cs="Times New Roman"/>
          <w:lang w:val="en-US"/>
        </w:rPr>
        <w:t>have been studied</w:t>
      </w:r>
      <w:proofErr w:type="gramEnd"/>
      <w:r w:rsidRPr="003946B0">
        <w:rPr>
          <w:rFonts w:ascii="Times New Roman" w:hAnsi="Times New Roman" w:cs="Times New Roman"/>
          <w:lang w:val="en-US"/>
        </w:rPr>
        <w:t xml:space="preserve"> as early as the 50s for controlling leaf-cutting ants.</w:t>
      </w:r>
    </w:p>
    <w:p w:rsidR="008B7B7C" w:rsidRPr="003946B0" w:rsidRDefault="008B7B7C">
      <w:pPr>
        <w:rPr>
          <w:rFonts w:ascii="Times New Roman" w:hAnsi="Times New Roman" w:cs="Times New Roman"/>
          <w:b/>
          <w:sz w:val="28"/>
          <w:szCs w:val="28"/>
          <w:lang w:val="en-US"/>
        </w:rPr>
      </w:pPr>
    </w:p>
    <w:p w:rsidR="008B7B7C" w:rsidRPr="003946B0" w:rsidRDefault="008B7B7C" w:rsidP="008B7B7C">
      <w:pPr>
        <w:jc w:val="both"/>
        <w:rPr>
          <w:rFonts w:ascii="Times New Roman" w:hAnsi="Times New Roman" w:cs="Times New Roman"/>
          <w:sz w:val="24"/>
          <w:szCs w:val="24"/>
          <w:u w:val="single"/>
          <w:lang w:val="en-US"/>
        </w:rPr>
      </w:pPr>
      <w:r w:rsidRPr="003946B0">
        <w:rPr>
          <w:rFonts w:ascii="Times New Roman" w:hAnsi="Times New Roman" w:cs="Times New Roman"/>
          <w:sz w:val="24"/>
          <w:szCs w:val="24"/>
          <w:u w:val="single"/>
          <w:lang w:val="en-US"/>
        </w:rPr>
        <w:t xml:space="preserve">Justified by: </w:t>
      </w:r>
    </w:p>
    <w:p w:rsidR="008B7B7C" w:rsidRPr="003946B0" w:rsidRDefault="008B7B7C" w:rsidP="008B7B7C">
      <w:pPr>
        <w:jc w:val="both"/>
        <w:rPr>
          <w:rFonts w:ascii="Times New Roman" w:hAnsi="Times New Roman" w:cs="Times New Roman"/>
          <w:lang w:val="en-US"/>
        </w:rPr>
      </w:pPr>
      <w:proofErr w:type="gramStart"/>
      <w:r w:rsidRPr="003946B0">
        <w:rPr>
          <w:rFonts w:ascii="Times New Roman" w:hAnsi="Times New Roman" w:cs="Times New Roman"/>
          <w:lang w:val="en-US"/>
        </w:rPr>
        <w:t xml:space="preserve">This information is not correct because in the original text of scientific articles” D.B. </w:t>
      </w:r>
      <w:proofErr w:type="spellStart"/>
      <w:r w:rsidRPr="003946B0">
        <w:rPr>
          <w:rFonts w:ascii="Times New Roman" w:hAnsi="Times New Roman" w:cs="Times New Roman"/>
          <w:lang w:val="en-US"/>
        </w:rPr>
        <w:t>Jaccoud</w:t>
      </w:r>
      <w:proofErr w:type="spellEnd"/>
      <w:r w:rsidRPr="003946B0">
        <w:rPr>
          <w:rFonts w:ascii="Times New Roman" w:hAnsi="Times New Roman" w:cs="Times New Roman"/>
          <w:lang w:val="en-US"/>
        </w:rPr>
        <w:t xml:space="preserve">, W.O.H. Hughes and C.W. Jackson,  The </w:t>
      </w:r>
      <w:proofErr w:type="spellStart"/>
      <w:r w:rsidRPr="003946B0">
        <w:rPr>
          <w:rFonts w:ascii="Times New Roman" w:hAnsi="Times New Roman" w:cs="Times New Roman"/>
          <w:lang w:val="en-US"/>
        </w:rPr>
        <w:t>epizootiology</w:t>
      </w:r>
      <w:proofErr w:type="spellEnd"/>
      <w:r w:rsidRPr="003946B0">
        <w:rPr>
          <w:rFonts w:ascii="Times New Roman" w:hAnsi="Times New Roman" w:cs="Times New Roman"/>
          <w:lang w:val="en-US"/>
        </w:rPr>
        <w:t xml:space="preserve"> of a </w:t>
      </w:r>
      <w:proofErr w:type="spellStart"/>
      <w:r w:rsidRPr="003946B0">
        <w:rPr>
          <w:rFonts w:ascii="Times New Roman" w:hAnsi="Times New Roman" w:cs="Times New Roman"/>
          <w:lang w:val="en-US"/>
        </w:rPr>
        <w:t>Metarhizium</w:t>
      </w:r>
      <w:proofErr w:type="spellEnd"/>
      <w:r w:rsidRPr="003946B0">
        <w:rPr>
          <w:rFonts w:ascii="Times New Roman" w:hAnsi="Times New Roman" w:cs="Times New Roman"/>
          <w:lang w:val="en-US"/>
        </w:rPr>
        <w:t xml:space="preserve"> infection in mini-nests of the leaf-cutting ant Atta </w:t>
      </w:r>
      <w:proofErr w:type="spellStart"/>
      <w:r w:rsidRPr="003946B0">
        <w:rPr>
          <w:rFonts w:ascii="Times New Roman" w:hAnsi="Times New Roman" w:cs="Times New Roman"/>
          <w:lang w:val="en-US"/>
        </w:rPr>
        <w:t>sexdens</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rubropilosa</w:t>
      </w:r>
      <w:proofErr w:type="spellEnd"/>
      <w:r w:rsidRPr="003946B0">
        <w:rPr>
          <w:rFonts w:ascii="Times New Roman" w:hAnsi="Times New Roman" w:cs="Times New Roman"/>
          <w:lang w:val="en-US"/>
        </w:rPr>
        <w:t xml:space="preserve">, 1999, ENTOMOLOGIA EXPERIMENTALIS ET APPLICATA, Volume 93, Number 1, 51-61, DOI: 10.1023/A:1003830625680” is  clear in the abstract, page 51 and page 59 discussion, that the decline in mini-nests was not directly due to the action of the fungus </w:t>
      </w:r>
      <w:proofErr w:type="spellStart"/>
      <w:r w:rsidRPr="003946B0">
        <w:rPr>
          <w:rFonts w:ascii="Times New Roman" w:hAnsi="Times New Roman" w:cs="Times New Roman"/>
          <w:lang w:val="en-US"/>
        </w:rPr>
        <w:t>Metarhizium</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anisopliae</w:t>
      </w:r>
      <w:proofErr w:type="spellEnd"/>
      <w:r w:rsidRPr="003946B0">
        <w:rPr>
          <w:rFonts w:ascii="Times New Roman" w:hAnsi="Times New Roman" w:cs="Times New Roman"/>
          <w:lang w:val="en-US"/>
        </w:rPr>
        <w:t xml:space="preserve"> [original text, in the abstract, line 14: “However, the decline of these mini-nests after day 26 was not due directly to the pathogenic action of the </w:t>
      </w:r>
      <w:proofErr w:type="spellStart"/>
      <w:r w:rsidRPr="003946B0">
        <w:rPr>
          <w:rFonts w:ascii="Times New Roman" w:hAnsi="Times New Roman" w:cs="Times New Roman"/>
          <w:lang w:val="en-US"/>
        </w:rPr>
        <w:t>Metarhizium</w:t>
      </w:r>
      <w:proofErr w:type="spellEnd"/>
      <w:r w:rsidRPr="003946B0">
        <w:rPr>
          <w:rFonts w:ascii="Times New Roman" w:hAnsi="Times New Roman" w:cs="Times New Roman"/>
          <w:lang w:val="en-US"/>
        </w:rPr>
        <w:t xml:space="preserve">, nor to the initial ant mortality it had caused”; original text, discussion, line 43:“Secondly, the mini-nest mortality was not due to the </w:t>
      </w:r>
      <w:proofErr w:type="spellStart"/>
      <w:r w:rsidRPr="003946B0">
        <w:rPr>
          <w:rFonts w:ascii="Times New Roman" w:hAnsi="Times New Roman" w:cs="Times New Roman"/>
          <w:lang w:val="en-US"/>
        </w:rPr>
        <w:t>Metarhizium</w:t>
      </w:r>
      <w:proofErr w:type="spellEnd"/>
      <w:r w:rsidRPr="003946B0">
        <w:rPr>
          <w:rFonts w:ascii="Times New Roman" w:hAnsi="Times New Roman" w:cs="Times New Roman"/>
          <w:lang w:val="en-US"/>
        </w:rPr>
        <w:t xml:space="preserve"> infecting and killing every individual in the population.</w:t>
      </w:r>
      <w:proofErr w:type="gramEnd"/>
      <w:r w:rsidRPr="003946B0">
        <w:rPr>
          <w:rFonts w:ascii="Times New Roman" w:hAnsi="Times New Roman" w:cs="Times New Roman"/>
          <w:lang w:val="en-US"/>
        </w:rPr>
        <w:t xml:space="preserve"> Rather, it was the result of some process set in motion by the early </w:t>
      </w:r>
      <w:proofErr w:type="spellStart"/>
      <w:r w:rsidRPr="003946B0">
        <w:rPr>
          <w:rFonts w:ascii="Times New Roman" w:hAnsi="Times New Roman" w:cs="Times New Roman"/>
          <w:lang w:val="en-US"/>
        </w:rPr>
        <w:t>Metarhizium</w:t>
      </w:r>
      <w:proofErr w:type="spellEnd"/>
      <w:r w:rsidRPr="003946B0">
        <w:rPr>
          <w:rFonts w:ascii="Times New Roman" w:hAnsi="Times New Roman" w:cs="Times New Roman"/>
          <w:lang w:val="en-US"/>
        </w:rPr>
        <w:t xml:space="preserve"> epizootic. The decline of the mini-nests was not explained by the high initial ant mortality either”].</w:t>
      </w:r>
      <w:r w:rsidRPr="003946B0">
        <w:rPr>
          <w:rFonts w:ascii="Times New Roman" w:hAnsi="Times New Roman" w:cs="Times New Roman"/>
          <w:lang w:val="en-US"/>
        </w:rPr>
        <w:tab/>
      </w:r>
    </w:p>
    <w:p w:rsidR="008B7B7C" w:rsidRPr="003946B0" w:rsidRDefault="008B7B7C" w:rsidP="008B7B7C">
      <w:pPr>
        <w:jc w:val="both"/>
        <w:rPr>
          <w:rFonts w:ascii="Times New Roman" w:hAnsi="Times New Roman" w:cs="Times New Roman"/>
          <w:lang w:val="en-US"/>
        </w:rPr>
      </w:pPr>
      <w:proofErr w:type="gramStart"/>
      <w:r w:rsidRPr="003946B0">
        <w:rPr>
          <w:rFonts w:ascii="Times New Roman" w:hAnsi="Times New Roman" w:cs="Times New Roman"/>
          <w:lang w:val="en-US"/>
        </w:rPr>
        <w:t xml:space="preserve">With respect to the scientific article: “Myriam M. R. Ribeiro,1 Karina D. Amaral, Vanessa E. </w:t>
      </w:r>
      <w:proofErr w:type="spellStart"/>
      <w:r w:rsidRPr="003946B0">
        <w:rPr>
          <w:rFonts w:ascii="Times New Roman" w:hAnsi="Times New Roman" w:cs="Times New Roman"/>
          <w:lang w:val="en-US"/>
        </w:rPr>
        <w:t>Seide</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Bressane</w:t>
      </w:r>
      <w:proofErr w:type="spellEnd"/>
      <w:r w:rsidRPr="003946B0">
        <w:rPr>
          <w:rFonts w:ascii="Times New Roman" w:hAnsi="Times New Roman" w:cs="Times New Roman"/>
          <w:lang w:val="en-US"/>
        </w:rPr>
        <w:t xml:space="preserve"> M. R. Souza,1 </w:t>
      </w:r>
      <w:proofErr w:type="spellStart"/>
      <w:r w:rsidRPr="003946B0">
        <w:rPr>
          <w:rFonts w:ascii="Times New Roman" w:hAnsi="Times New Roman" w:cs="Times New Roman"/>
          <w:lang w:val="en-US"/>
        </w:rPr>
        <w:t>Terezinha</w:t>
      </w:r>
      <w:proofErr w:type="spellEnd"/>
      <w:r w:rsidRPr="003946B0">
        <w:rPr>
          <w:rFonts w:ascii="Times New Roman" w:hAnsi="Times New Roman" w:cs="Times New Roman"/>
          <w:lang w:val="en-US"/>
        </w:rPr>
        <w:t xml:space="preserve"> M. C. Della Lucia, Maria Catarina M. Kasuya,2 and </w:t>
      </w:r>
      <w:proofErr w:type="spellStart"/>
      <w:r w:rsidRPr="003946B0">
        <w:rPr>
          <w:rFonts w:ascii="Times New Roman" w:hAnsi="Times New Roman" w:cs="Times New Roman"/>
          <w:lang w:val="en-US"/>
        </w:rPr>
        <w:t>Danival</w:t>
      </w:r>
      <w:proofErr w:type="spellEnd"/>
      <w:r w:rsidRPr="003946B0">
        <w:rPr>
          <w:rFonts w:ascii="Times New Roman" w:hAnsi="Times New Roman" w:cs="Times New Roman"/>
          <w:lang w:val="en-US"/>
        </w:rPr>
        <w:t xml:space="preserve"> J. de Souza, Diversity of Fungi Associated with Atta </w:t>
      </w:r>
      <w:proofErr w:type="spellStart"/>
      <w:r w:rsidRPr="003946B0">
        <w:rPr>
          <w:rFonts w:ascii="Times New Roman" w:hAnsi="Times New Roman" w:cs="Times New Roman"/>
          <w:lang w:val="en-US"/>
        </w:rPr>
        <w:t>bisphaerica</w:t>
      </w:r>
      <w:proofErr w:type="spellEnd"/>
      <w:r w:rsidRPr="003946B0">
        <w:rPr>
          <w:rFonts w:ascii="Times New Roman" w:hAnsi="Times New Roman" w:cs="Times New Roman"/>
          <w:lang w:val="en-US"/>
        </w:rPr>
        <w:t xml:space="preserve"> (Hymenoptera: </w:t>
      </w:r>
      <w:proofErr w:type="spellStart"/>
      <w:r w:rsidRPr="003946B0">
        <w:rPr>
          <w:rFonts w:ascii="Times New Roman" w:hAnsi="Times New Roman" w:cs="Times New Roman"/>
          <w:lang w:val="en-US"/>
        </w:rPr>
        <w:t>Formicidae</w:t>
      </w:r>
      <w:proofErr w:type="spellEnd"/>
      <w:r w:rsidRPr="003946B0">
        <w:rPr>
          <w:rFonts w:ascii="Times New Roman" w:hAnsi="Times New Roman" w:cs="Times New Roman"/>
          <w:lang w:val="en-US"/>
        </w:rPr>
        <w:t xml:space="preserve">): The Activity of Aspergillus </w:t>
      </w:r>
      <w:proofErr w:type="spellStart"/>
      <w:r w:rsidRPr="003946B0">
        <w:rPr>
          <w:rFonts w:ascii="Times New Roman" w:hAnsi="Times New Roman" w:cs="Times New Roman"/>
          <w:lang w:val="en-US"/>
        </w:rPr>
        <w:t>ochraceus</w:t>
      </w:r>
      <w:proofErr w:type="spellEnd"/>
      <w:r w:rsidRPr="003946B0">
        <w:rPr>
          <w:rFonts w:ascii="Times New Roman" w:hAnsi="Times New Roman" w:cs="Times New Roman"/>
          <w:lang w:val="en-US"/>
        </w:rPr>
        <w:t xml:space="preserve"> and </w:t>
      </w:r>
      <w:proofErr w:type="spellStart"/>
      <w:r w:rsidRPr="003946B0">
        <w:rPr>
          <w:rFonts w:ascii="Times New Roman" w:hAnsi="Times New Roman" w:cs="Times New Roman"/>
          <w:lang w:val="en-US"/>
        </w:rPr>
        <w:t>Beauveria</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bassiana</w:t>
      </w:r>
      <w:proofErr w:type="spellEnd"/>
      <w:r w:rsidRPr="003946B0">
        <w:rPr>
          <w:rFonts w:ascii="Times New Roman" w:hAnsi="Times New Roman" w:cs="Times New Roman"/>
          <w:lang w:val="en-US"/>
        </w:rPr>
        <w:t xml:space="preserve">, Psyche Volume </w:t>
      </w:r>
      <w:r w:rsidRPr="003946B0">
        <w:rPr>
          <w:rFonts w:ascii="Times New Roman" w:hAnsi="Times New Roman" w:cs="Times New Roman"/>
          <w:lang w:val="en-US"/>
        </w:rPr>
        <w:lastRenderedPageBreak/>
        <w:t>2012, 2012, Article ID 389806, 6 pages,  doi:10.1155/2012/389806”,  we have several comments to be made:</w:t>
      </w:r>
      <w:proofErr w:type="gramEnd"/>
    </w:p>
    <w:p w:rsidR="008B7B7C" w:rsidRPr="003946B0" w:rsidRDefault="008B7B7C" w:rsidP="008B7B7C">
      <w:pPr>
        <w:jc w:val="both"/>
        <w:rPr>
          <w:rFonts w:ascii="Times New Roman" w:hAnsi="Times New Roman" w:cs="Times New Roman"/>
          <w:lang w:val="en-US"/>
        </w:rPr>
      </w:pPr>
      <w:proofErr w:type="gramStart"/>
      <w:r w:rsidRPr="003946B0">
        <w:rPr>
          <w:rFonts w:ascii="Times New Roman" w:hAnsi="Times New Roman" w:cs="Times New Roman"/>
          <w:lang w:val="en-US"/>
        </w:rPr>
        <w:t>Firstly</w:t>
      </w:r>
      <w:proofErr w:type="gramEnd"/>
      <w:r w:rsidRPr="003946B0">
        <w:rPr>
          <w:rFonts w:ascii="Times New Roman" w:hAnsi="Times New Roman" w:cs="Times New Roman"/>
          <w:lang w:val="en-US"/>
        </w:rPr>
        <w:t xml:space="preserve"> the experiments conducted only in the laboratory were made with isolated ant colony, which is not recommended, because the "social control" is nonexistent. This kind of conclusion </w:t>
      </w:r>
      <w:proofErr w:type="gramStart"/>
      <w:r w:rsidRPr="003946B0">
        <w:rPr>
          <w:rFonts w:ascii="Times New Roman" w:hAnsi="Times New Roman" w:cs="Times New Roman"/>
          <w:lang w:val="en-US"/>
        </w:rPr>
        <w:t>is completely disconnected</w:t>
      </w:r>
      <w:proofErr w:type="gramEnd"/>
      <w:r w:rsidRPr="003946B0">
        <w:rPr>
          <w:rFonts w:ascii="Times New Roman" w:hAnsi="Times New Roman" w:cs="Times New Roman"/>
          <w:lang w:val="en-US"/>
        </w:rPr>
        <w:t xml:space="preserve"> from reality. [</w:t>
      </w:r>
      <w:proofErr w:type="gramStart"/>
      <w:r w:rsidRPr="003946B0">
        <w:rPr>
          <w:rFonts w:ascii="Times New Roman" w:hAnsi="Times New Roman" w:cs="Times New Roman"/>
          <w:lang w:val="en-US"/>
        </w:rPr>
        <w:t>see</w:t>
      </w:r>
      <w:proofErr w:type="gramEnd"/>
      <w:r w:rsidRPr="003946B0">
        <w:rPr>
          <w:rFonts w:ascii="Times New Roman" w:hAnsi="Times New Roman" w:cs="Times New Roman"/>
          <w:lang w:val="en-US"/>
        </w:rPr>
        <w:t xml:space="preserve"> text, page 2, item 2. Material and methods, “For each concentration, 50 worker ants received 1 μL of the suspensions on the </w:t>
      </w:r>
      <w:proofErr w:type="spellStart"/>
      <w:r w:rsidRPr="003946B0">
        <w:rPr>
          <w:rFonts w:ascii="Times New Roman" w:hAnsi="Times New Roman" w:cs="Times New Roman"/>
          <w:lang w:val="en-US"/>
        </w:rPr>
        <w:t>pronotum</w:t>
      </w:r>
      <w:proofErr w:type="spellEnd"/>
      <w:r w:rsidRPr="003946B0">
        <w:rPr>
          <w:rFonts w:ascii="Times New Roman" w:hAnsi="Times New Roman" w:cs="Times New Roman"/>
          <w:lang w:val="en-US"/>
        </w:rPr>
        <w:t xml:space="preserve">. One μL of a 0.05% Tween 80 solution </w:t>
      </w:r>
      <w:proofErr w:type="gramStart"/>
      <w:r w:rsidRPr="003946B0">
        <w:rPr>
          <w:rFonts w:ascii="Times New Roman" w:hAnsi="Times New Roman" w:cs="Times New Roman"/>
          <w:lang w:val="en-US"/>
        </w:rPr>
        <w:t>was applied</w:t>
      </w:r>
      <w:proofErr w:type="gramEnd"/>
      <w:r w:rsidRPr="003946B0">
        <w:rPr>
          <w:rFonts w:ascii="Times New Roman" w:hAnsi="Times New Roman" w:cs="Times New Roman"/>
          <w:lang w:val="en-US"/>
        </w:rPr>
        <w:t xml:space="preserve"> to the control ants. This control group </w:t>
      </w:r>
      <w:proofErr w:type="gramStart"/>
      <w:r w:rsidRPr="003946B0">
        <w:rPr>
          <w:rFonts w:ascii="Times New Roman" w:hAnsi="Times New Roman" w:cs="Times New Roman"/>
          <w:lang w:val="en-US"/>
        </w:rPr>
        <w:t>was used</w:t>
      </w:r>
      <w:proofErr w:type="gramEnd"/>
      <w:r w:rsidRPr="003946B0">
        <w:rPr>
          <w:rFonts w:ascii="Times New Roman" w:hAnsi="Times New Roman" w:cs="Times New Roman"/>
          <w:lang w:val="en-US"/>
        </w:rPr>
        <w:t xml:space="preserve"> in the comparison with the two isolates since the experiments were conducted simultaneously. After receiving the treatments, the insects </w:t>
      </w:r>
      <w:proofErr w:type="gramStart"/>
      <w:r w:rsidRPr="003946B0">
        <w:rPr>
          <w:rFonts w:ascii="Times New Roman" w:hAnsi="Times New Roman" w:cs="Times New Roman"/>
          <w:lang w:val="en-US"/>
        </w:rPr>
        <w:t>were held</w:t>
      </w:r>
      <w:proofErr w:type="gramEnd"/>
      <w:r w:rsidRPr="003946B0">
        <w:rPr>
          <w:rFonts w:ascii="Times New Roman" w:hAnsi="Times New Roman" w:cs="Times New Roman"/>
          <w:lang w:val="en-US"/>
        </w:rPr>
        <w:t xml:space="preserve"> individually in Petri dishes supplied with a honey-water solution (1:1) and sterile distilled water renewed every two days. The mortality of the worker ants was daily monitored”];</w:t>
      </w:r>
    </w:p>
    <w:p w:rsidR="008B7B7C" w:rsidRPr="003946B0" w:rsidRDefault="008B7B7C" w:rsidP="008B7B7C">
      <w:pPr>
        <w:jc w:val="both"/>
        <w:rPr>
          <w:rFonts w:ascii="Times New Roman" w:hAnsi="Times New Roman" w:cs="Times New Roman"/>
          <w:lang w:val="en-US"/>
        </w:rPr>
      </w:pPr>
      <w:r w:rsidRPr="003946B0">
        <w:rPr>
          <w:rFonts w:ascii="Times New Roman" w:hAnsi="Times New Roman" w:cs="Times New Roman"/>
          <w:lang w:val="en-US"/>
        </w:rPr>
        <w:t>Secondly, even in conditions already described, which are experimentally incorrect because the correct would make the use of spores of the fungus colonies of at least two years old, the mortality rate is very low, only 50%.[ in the abstract, “The two species were highly virulent, achieving 50 percent worker mortality within 4-5 days”];</w:t>
      </w:r>
    </w:p>
    <w:p w:rsidR="008B7B7C" w:rsidRPr="003946B0" w:rsidRDefault="008B7B7C" w:rsidP="008B7B7C">
      <w:pPr>
        <w:jc w:val="both"/>
        <w:rPr>
          <w:rFonts w:ascii="Times New Roman" w:hAnsi="Times New Roman" w:cs="Times New Roman"/>
          <w:lang w:val="en-US"/>
        </w:rPr>
      </w:pPr>
      <w:r w:rsidRPr="003946B0">
        <w:rPr>
          <w:rFonts w:ascii="Times New Roman" w:hAnsi="Times New Roman" w:cs="Times New Roman"/>
          <w:lang w:val="en-US"/>
        </w:rPr>
        <w:t>Thirdly, the experimental conditions the mortality should be 100%, and the whole experiment in this way, so far, showed no viability in the field, so the discussion of these fungi for use in biological control has no sense.</w:t>
      </w:r>
    </w:p>
    <w:p w:rsidR="00ED0ED8" w:rsidRPr="003946B0" w:rsidRDefault="008B7B7C" w:rsidP="008B7B7C">
      <w:pPr>
        <w:jc w:val="both"/>
        <w:rPr>
          <w:rFonts w:ascii="Times New Roman" w:hAnsi="Times New Roman" w:cs="Times New Roman"/>
          <w:lang w:val="en-US"/>
        </w:rPr>
      </w:pPr>
      <w:r w:rsidRPr="003946B0">
        <w:rPr>
          <w:rFonts w:ascii="Times New Roman" w:hAnsi="Times New Roman" w:cs="Times New Roman"/>
          <w:lang w:val="en-US"/>
        </w:rPr>
        <w:t xml:space="preserve">With respect to Article  :“ </w:t>
      </w:r>
      <w:proofErr w:type="spellStart"/>
      <w:r w:rsidRPr="003946B0">
        <w:rPr>
          <w:rFonts w:ascii="Times New Roman" w:hAnsi="Times New Roman" w:cs="Times New Roman"/>
          <w:lang w:val="en-US"/>
        </w:rPr>
        <w:t>Maique</w:t>
      </w:r>
      <w:proofErr w:type="spellEnd"/>
      <w:r w:rsidRPr="003946B0">
        <w:rPr>
          <w:rFonts w:ascii="Times New Roman" w:hAnsi="Times New Roman" w:cs="Times New Roman"/>
          <w:lang w:val="en-US"/>
        </w:rPr>
        <w:t xml:space="preserve"> W. </w:t>
      </w:r>
      <w:proofErr w:type="spellStart"/>
      <w:r w:rsidRPr="003946B0">
        <w:rPr>
          <w:rFonts w:ascii="Times New Roman" w:hAnsi="Times New Roman" w:cs="Times New Roman"/>
          <w:lang w:val="en-US"/>
        </w:rPr>
        <w:t>Biavatti</w:t>
      </w:r>
      <w:proofErr w:type="spellEnd"/>
      <w:r w:rsidRPr="003946B0">
        <w:rPr>
          <w:rFonts w:ascii="Times New Roman" w:hAnsi="Times New Roman" w:cs="Times New Roman"/>
          <w:lang w:val="en-US"/>
        </w:rPr>
        <w:t xml:space="preserve">*, I; </w:t>
      </w:r>
      <w:proofErr w:type="spellStart"/>
      <w:r w:rsidRPr="003946B0">
        <w:rPr>
          <w:rFonts w:ascii="Times New Roman" w:hAnsi="Times New Roman" w:cs="Times New Roman"/>
          <w:lang w:val="en-US"/>
        </w:rPr>
        <w:t>Rosângela</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Westerlon</w:t>
      </w:r>
      <w:proofErr w:type="spellEnd"/>
      <w:r w:rsidRPr="003946B0">
        <w:rPr>
          <w:rFonts w:ascii="Times New Roman" w:hAnsi="Times New Roman" w:cs="Times New Roman"/>
          <w:lang w:val="en-US"/>
        </w:rPr>
        <w:t xml:space="preserve"> I; Paulo C. Vieira; M. Fátima G. F. da Silva; João B. Fernandes; M. Fernanda G. V. </w:t>
      </w:r>
      <w:proofErr w:type="spellStart"/>
      <w:r w:rsidRPr="003946B0">
        <w:rPr>
          <w:rFonts w:ascii="Times New Roman" w:hAnsi="Times New Roman" w:cs="Times New Roman"/>
          <w:lang w:val="en-US"/>
        </w:rPr>
        <w:t>Peñaflor</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Odair</w:t>
      </w:r>
      <w:proofErr w:type="spellEnd"/>
      <w:r w:rsidRPr="003946B0">
        <w:rPr>
          <w:rFonts w:ascii="Times New Roman" w:hAnsi="Times New Roman" w:cs="Times New Roman"/>
          <w:lang w:val="en-US"/>
        </w:rPr>
        <w:t xml:space="preserve"> C. Bueno; Javier </w:t>
      </w:r>
      <w:proofErr w:type="spellStart"/>
      <w:r w:rsidRPr="003946B0">
        <w:rPr>
          <w:rFonts w:ascii="Times New Roman" w:hAnsi="Times New Roman" w:cs="Times New Roman"/>
          <w:lang w:val="en-US"/>
        </w:rPr>
        <w:t>Ellena</w:t>
      </w:r>
      <w:proofErr w:type="spellEnd"/>
      <w:r w:rsidRPr="003946B0">
        <w:rPr>
          <w:rFonts w:ascii="Times New Roman" w:hAnsi="Times New Roman" w:cs="Times New Roman"/>
          <w:lang w:val="en-US"/>
        </w:rPr>
        <w:t xml:space="preserve">, Leaf-cutting ants toxicity of </w:t>
      </w:r>
      <w:proofErr w:type="spellStart"/>
      <w:r w:rsidRPr="003946B0">
        <w:rPr>
          <w:rFonts w:ascii="Times New Roman" w:hAnsi="Times New Roman" w:cs="Times New Roman"/>
          <w:lang w:val="en-US"/>
        </w:rPr>
        <w:t>limonexic</w:t>
      </w:r>
      <w:proofErr w:type="spellEnd"/>
      <w:r w:rsidRPr="003946B0">
        <w:rPr>
          <w:rFonts w:ascii="Times New Roman" w:hAnsi="Times New Roman" w:cs="Times New Roman"/>
          <w:lang w:val="en-US"/>
        </w:rPr>
        <w:t xml:space="preserve"> acid and degraded </w:t>
      </w:r>
      <w:proofErr w:type="spellStart"/>
      <w:r w:rsidRPr="003946B0">
        <w:rPr>
          <w:rFonts w:ascii="Times New Roman" w:hAnsi="Times New Roman" w:cs="Times New Roman"/>
          <w:lang w:val="en-US"/>
        </w:rPr>
        <w:t>limonoids</w:t>
      </w:r>
      <w:proofErr w:type="spellEnd"/>
      <w:r w:rsidRPr="003946B0">
        <w:rPr>
          <w:rFonts w:ascii="Times New Roman" w:hAnsi="Times New Roman" w:cs="Times New Roman"/>
          <w:lang w:val="en-US"/>
        </w:rPr>
        <w:t xml:space="preserve"> from </w:t>
      </w:r>
      <w:proofErr w:type="spellStart"/>
      <w:r w:rsidRPr="003946B0">
        <w:rPr>
          <w:rFonts w:ascii="Times New Roman" w:hAnsi="Times New Roman" w:cs="Times New Roman"/>
          <w:lang w:val="en-US"/>
        </w:rPr>
        <w:t>Raulinoa</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echinata</w:t>
      </w:r>
      <w:proofErr w:type="spellEnd"/>
      <w:r w:rsidRPr="003946B0">
        <w:rPr>
          <w:rFonts w:ascii="Times New Roman" w:hAnsi="Times New Roman" w:cs="Times New Roman"/>
          <w:lang w:val="en-US"/>
        </w:rPr>
        <w:t>. X-ray structure of epoxy-</w:t>
      </w:r>
      <w:proofErr w:type="spellStart"/>
      <w:r w:rsidRPr="003946B0">
        <w:rPr>
          <w:rFonts w:ascii="Times New Roman" w:hAnsi="Times New Roman" w:cs="Times New Roman"/>
          <w:lang w:val="en-US"/>
        </w:rPr>
        <w:t>fraxinellone</w:t>
      </w:r>
      <w:proofErr w:type="spellEnd"/>
      <w:r w:rsidRPr="003946B0">
        <w:rPr>
          <w:rFonts w:ascii="Times New Roman" w:hAnsi="Times New Roman" w:cs="Times New Roman"/>
          <w:lang w:val="en-US"/>
        </w:rPr>
        <w:t>, Journal of the Brazilian Chemical Society Print version ISSN 0103-5053. Chem. Soc. vol.16 no.6b São Paulo Nov</w:t>
      </w:r>
      <w:proofErr w:type="gramStart"/>
      <w:r w:rsidRPr="003946B0">
        <w:rPr>
          <w:rFonts w:ascii="Times New Roman" w:hAnsi="Times New Roman" w:cs="Times New Roman"/>
          <w:lang w:val="en-US"/>
        </w:rPr>
        <w:t>./</w:t>
      </w:r>
      <w:proofErr w:type="gramEnd"/>
      <w:r w:rsidRPr="003946B0">
        <w:rPr>
          <w:rFonts w:ascii="Times New Roman" w:hAnsi="Times New Roman" w:cs="Times New Roman"/>
          <w:lang w:val="en-US"/>
        </w:rPr>
        <w:t xml:space="preserve">Dec. </w:t>
      </w:r>
      <w:smartTag w:uri="urn:schemas-microsoft-com:office:smarttags" w:element="metricconverter">
        <w:smartTagPr>
          <w:attr w:name="ProductID" w:val="2005”"/>
        </w:smartTagPr>
        <w:r w:rsidRPr="003946B0">
          <w:rPr>
            <w:rFonts w:ascii="Times New Roman" w:hAnsi="Times New Roman" w:cs="Times New Roman"/>
            <w:lang w:val="en-US"/>
          </w:rPr>
          <w:t>2005”</w:t>
        </w:r>
      </w:smartTag>
      <w:r w:rsidRPr="003946B0">
        <w:rPr>
          <w:rFonts w:ascii="Times New Roman" w:hAnsi="Times New Roman" w:cs="Times New Roman"/>
          <w:lang w:val="en-US"/>
        </w:rPr>
        <w:t xml:space="preserve">, in fact this study was not designed to test the efficacy of substances for control of ants. The work has as main objective to present the isolation and identification of </w:t>
      </w:r>
      <w:proofErr w:type="spellStart"/>
      <w:r w:rsidRPr="003946B0">
        <w:rPr>
          <w:rFonts w:ascii="Times New Roman" w:hAnsi="Times New Roman" w:cs="Times New Roman"/>
          <w:lang w:val="en-US"/>
        </w:rPr>
        <w:t>limonoids</w:t>
      </w:r>
      <w:proofErr w:type="spellEnd"/>
      <w:r w:rsidRPr="003946B0">
        <w:rPr>
          <w:rFonts w:ascii="Times New Roman" w:hAnsi="Times New Roman" w:cs="Times New Roman"/>
          <w:lang w:val="en-US"/>
        </w:rPr>
        <w:t xml:space="preserve"> by the technique of x-ray diffraction. A survey of toxic activity on isolated workers (see page 1445, item “Atta </w:t>
      </w:r>
      <w:proofErr w:type="spellStart"/>
      <w:r w:rsidRPr="003946B0">
        <w:rPr>
          <w:rFonts w:ascii="Times New Roman" w:hAnsi="Times New Roman" w:cs="Times New Roman"/>
          <w:lang w:val="en-US"/>
        </w:rPr>
        <w:t>sexdens</w:t>
      </w:r>
      <w:proofErr w:type="spellEnd"/>
      <w:r w:rsidRPr="003946B0">
        <w:rPr>
          <w:rFonts w:ascii="Times New Roman" w:hAnsi="Times New Roman" w:cs="Times New Roman"/>
          <w:lang w:val="en-US"/>
        </w:rPr>
        <w:t xml:space="preserve"> bioassay”: Each treatment consisted of 50 ants distributed in </w:t>
      </w:r>
      <w:proofErr w:type="gramStart"/>
      <w:r w:rsidRPr="003946B0">
        <w:rPr>
          <w:rFonts w:ascii="Times New Roman" w:hAnsi="Times New Roman" w:cs="Times New Roman"/>
          <w:lang w:val="en-US"/>
        </w:rPr>
        <w:t>5</w:t>
      </w:r>
      <w:proofErr w:type="gramEnd"/>
      <w:r w:rsidRPr="003946B0">
        <w:rPr>
          <w:rFonts w:ascii="Times New Roman" w:hAnsi="Times New Roman" w:cs="Times New Roman"/>
          <w:lang w:val="en-US"/>
        </w:rPr>
        <w:t xml:space="preserve"> Petri dishes. The leaf-cutting ants were isolated from their nest and fed with an artificial diet. The ants from the treatment received a diet added with epoxy-</w:t>
      </w:r>
      <w:proofErr w:type="spellStart"/>
      <w:r w:rsidRPr="003946B0">
        <w:rPr>
          <w:rFonts w:ascii="Times New Roman" w:hAnsi="Times New Roman" w:cs="Times New Roman"/>
          <w:lang w:val="en-US"/>
        </w:rPr>
        <w:t>fraxinellone</w:t>
      </w:r>
      <w:proofErr w:type="spellEnd"/>
      <w:r w:rsidRPr="003946B0">
        <w:rPr>
          <w:rFonts w:ascii="Times New Roman" w:hAnsi="Times New Roman" w:cs="Times New Roman"/>
          <w:lang w:val="en-US"/>
        </w:rPr>
        <w:t xml:space="preserve"> or </w:t>
      </w:r>
      <w:proofErr w:type="spellStart"/>
      <w:r w:rsidRPr="003946B0">
        <w:rPr>
          <w:rFonts w:ascii="Times New Roman" w:hAnsi="Times New Roman" w:cs="Times New Roman"/>
          <w:lang w:val="en-US"/>
        </w:rPr>
        <w:t>limonexic</w:t>
      </w:r>
      <w:proofErr w:type="spellEnd"/>
      <w:r w:rsidRPr="003946B0">
        <w:rPr>
          <w:rFonts w:ascii="Times New Roman" w:hAnsi="Times New Roman" w:cs="Times New Roman"/>
          <w:lang w:val="en-US"/>
        </w:rPr>
        <w:t xml:space="preserve"> acid, at a concentration of 200 μg. The ants from the control treatment </w:t>
      </w:r>
      <w:proofErr w:type="gramStart"/>
      <w:r w:rsidRPr="003946B0">
        <w:rPr>
          <w:rFonts w:ascii="Times New Roman" w:hAnsi="Times New Roman" w:cs="Times New Roman"/>
          <w:lang w:val="en-US"/>
        </w:rPr>
        <w:t>were fed</w:t>
      </w:r>
      <w:proofErr w:type="gramEnd"/>
      <w:r w:rsidRPr="003946B0">
        <w:rPr>
          <w:rFonts w:ascii="Times New Roman" w:hAnsi="Times New Roman" w:cs="Times New Roman"/>
          <w:lang w:val="en-US"/>
        </w:rPr>
        <w:t xml:space="preserve"> with a diet without this compound is not feasible, because this technique is used for screening when you have dozens, hundreds of substances to be tried. We cannot infer on the efficiency of cutting ant control because after screening several additional experiments are needed to obtain any conclusion about control. </w:t>
      </w:r>
    </w:p>
    <w:p w:rsidR="00556965" w:rsidRPr="003000F2" w:rsidRDefault="008B7B7C" w:rsidP="00556965">
      <w:pPr>
        <w:jc w:val="both"/>
        <w:rPr>
          <w:rFonts w:ascii="Times New Roman" w:hAnsi="Times New Roman" w:cs="Times New Roman"/>
          <w:lang w:val="en-US"/>
        </w:rPr>
      </w:pPr>
      <w:proofErr w:type="spellStart"/>
      <w:r w:rsidRPr="00E22974">
        <w:rPr>
          <w:rFonts w:ascii="Times New Roman" w:hAnsi="Times New Roman" w:cs="Times New Roman"/>
          <w:b/>
        </w:rPr>
        <w:t>See</w:t>
      </w:r>
      <w:proofErr w:type="spellEnd"/>
      <w:r w:rsidRPr="00E22974">
        <w:rPr>
          <w:rFonts w:ascii="Times New Roman" w:hAnsi="Times New Roman" w:cs="Times New Roman"/>
          <w:b/>
        </w:rPr>
        <w:t xml:space="preserve"> </w:t>
      </w:r>
      <w:proofErr w:type="spellStart"/>
      <w:r w:rsidRPr="00E22974">
        <w:rPr>
          <w:rFonts w:ascii="Times New Roman" w:hAnsi="Times New Roman" w:cs="Times New Roman"/>
          <w:b/>
        </w:rPr>
        <w:t>references</w:t>
      </w:r>
      <w:proofErr w:type="spellEnd"/>
      <w:r w:rsidRPr="00E22974">
        <w:rPr>
          <w:rFonts w:ascii="Times New Roman" w:hAnsi="Times New Roman" w:cs="Times New Roman"/>
        </w:rPr>
        <w:t xml:space="preserve"> </w:t>
      </w:r>
      <w:r w:rsidR="00E22974" w:rsidRPr="003000F2">
        <w:rPr>
          <w:rFonts w:ascii="Times New Roman" w:hAnsi="Times New Roman" w:cs="Times New Roman"/>
        </w:rPr>
        <w:t>BRITTO, J. S.; FORTI, L. C.; OLIVEIRA, M. A.; ZANETTI, R.</w:t>
      </w:r>
      <w:r w:rsidR="00E22974">
        <w:rPr>
          <w:rFonts w:ascii="Times New Roman" w:hAnsi="Times New Roman" w:cs="Times New Roman"/>
        </w:rPr>
        <w:t>; WILCKEN, C. F.; ZANUNCIO, J. C.;</w:t>
      </w:r>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LOECK, A. E.; CALDATO, N.;</w:t>
      </w:r>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 xml:space="preserve">NAGAMOTO, N. S.; LEMES, P. G. </w:t>
      </w:r>
      <w:proofErr w:type="spellStart"/>
      <w:r w:rsidR="00E22974">
        <w:rPr>
          <w:rFonts w:ascii="Georgia" w:hAnsi="Georgia"/>
          <w:color w:val="000000"/>
          <w:sz w:val="21"/>
          <w:szCs w:val="21"/>
          <w:shd w:val="clear" w:color="auto" w:fill="FFFFFF"/>
        </w:rPr>
        <w:t>and</w:t>
      </w:r>
      <w:proofErr w:type="spellEnd"/>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CAMARGO, R. S.,</w:t>
      </w:r>
      <w:r w:rsidR="00E22974" w:rsidRPr="003000F2">
        <w:rPr>
          <w:rStyle w:val="apple-converted-space"/>
          <w:rFonts w:ascii="Georgia" w:hAnsi="Georgia"/>
          <w:color w:val="000000"/>
          <w:sz w:val="21"/>
          <w:szCs w:val="21"/>
          <w:shd w:val="clear" w:color="auto" w:fill="FFFFFF"/>
        </w:rPr>
        <w:t> </w:t>
      </w:r>
      <w:r w:rsidR="00E22974" w:rsidRPr="003000F2">
        <w:rPr>
          <w:rFonts w:ascii="Times New Roman" w:hAnsi="Times New Roman" w:cs="Times New Roman"/>
        </w:rPr>
        <w:t xml:space="preserve">2016. </w:t>
      </w:r>
      <w:r w:rsidR="00E22974" w:rsidRPr="003946B0">
        <w:rPr>
          <w:rFonts w:ascii="Times New Roman" w:hAnsi="Times New Roman" w:cs="Times New Roman"/>
          <w:i/>
          <w:lang w:val="en-US"/>
        </w:rPr>
        <w:t>Use of alternatives to PFOS, its salts and PFOSF for the control of leaf-cutting ants Atta and Acromyrmex</w:t>
      </w:r>
      <w:r w:rsidR="00E22974" w:rsidRPr="003946B0">
        <w:rPr>
          <w:rFonts w:ascii="Times New Roman" w:hAnsi="Times New Roman" w:cs="Times New Roman"/>
          <w:lang w:val="en-US"/>
        </w:rPr>
        <w:t xml:space="preserve">, </w:t>
      </w:r>
      <w:r w:rsidR="00E22974">
        <w:rPr>
          <w:rFonts w:ascii="Times New Roman" w:hAnsi="Times New Roman" w:cs="Times New Roman"/>
          <w:b/>
          <w:lang w:val="en-US"/>
        </w:rPr>
        <w:t>International Journal of Research in Environmental Studies (2016) 3(2): pp.11-92</w:t>
      </w:r>
      <w:r w:rsidR="00E22974" w:rsidRPr="003946B0">
        <w:rPr>
          <w:rFonts w:ascii="Times New Roman" w:hAnsi="Times New Roman" w:cs="Times New Roman"/>
          <w:b/>
          <w:lang w:val="en-US"/>
        </w:rPr>
        <w:t>.</w:t>
      </w:r>
      <w:r w:rsidR="00E22974">
        <w:rPr>
          <w:rFonts w:ascii="Times New Roman" w:hAnsi="Times New Roman" w:cs="Times New Roman"/>
          <w:b/>
          <w:lang w:val="en-US"/>
        </w:rPr>
        <w:t xml:space="preserve"> </w:t>
      </w:r>
      <w:r w:rsidR="00E22974">
        <w:rPr>
          <w:rFonts w:ascii="Times New Roman" w:hAnsi="Times New Roman" w:cs="Times New Roman"/>
          <w:lang w:val="en-US"/>
        </w:rPr>
        <w:t>p.</w:t>
      </w:r>
      <w:r w:rsidR="00556965" w:rsidRPr="003000F2">
        <w:rPr>
          <w:rFonts w:ascii="Times New Roman" w:hAnsi="Times New Roman" w:cs="Times New Roman"/>
          <w:lang w:val="en-US"/>
        </w:rPr>
        <w:t>55, 62.</w:t>
      </w:r>
    </w:p>
    <w:p w:rsidR="008B7B7C" w:rsidRPr="003946B0" w:rsidRDefault="00556965" w:rsidP="00884920">
      <w:pPr>
        <w:jc w:val="both"/>
        <w:rPr>
          <w:rFonts w:ascii="Times New Roman" w:hAnsi="Times New Roman" w:cs="Times New Roman"/>
          <w:lang w:val="en-US"/>
        </w:rPr>
      </w:pPr>
      <w:r w:rsidRPr="003946B0">
        <w:rPr>
          <w:rFonts w:ascii="Times New Roman" w:hAnsi="Times New Roman" w:cs="Times New Roman"/>
          <w:lang w:val="en-US"/>
        </w:rPr>
        <w:t xml:space="preserve"> </w:t>
      </w:r>
    </w:p>
    <w:p w:rsidR="00211C79" w:rsidRPr="00583BC3" w:rsidRDefault="00211C79">
      <w:pPr>
        <w:rPr>
          <w:rFonts w:ascii="Times New Roman" w:hAnsi="Times New Roman" w:cs="Times New Roman"/>
          <w:b/>
          <w:sz w:val="28"/>
          <w:szCs w:val="28"/>
          <w:lang w:val="en-US"/>
        </w:rPr>
      </w:pPr>
      <w:r w:rsidRPr="00583BC3">
        <w:rPr>
          <w:rFonts w:ascii="Times New Roman" w:hAnsi="Times New Roman" w:cs="Times New Roman"/>
          <w:b/>
          <w:sz w:val="28"/>
          <w:szCs w:val="28"/>
          <w:lang w:val="en-US"/>
        </w:rPr>
        <w:t>Page</w:t>
      </w:r>
      <w:r w:rsidR="00ED0ED8" w:rsidRPr="00583BC3">
        <w:rPr>
          <w:rFonts w:ascii="Times New Roman" w:hAnsi="Times New Roman" w:cs="Times New Roman"/>
          <w:b/>
          <w:sz w:val="28"/>
          <w:szCs w:val="28"/>
          <w:lang w:val="en-US"/>
        </w:rPr>
        <w:t xml:space="preserve"> 37 </w:t>
      </w:r>
    </w:p>
    <w:p w:rsidR="00ED0ED8" w:rsidRPr="00583BC3" w:rsidRDefault="00211C79">
      <w:pPr>
        <w:rPr>
          <w:rFonts w:ascii="Times New Roman" w:hAnsi="Times New Roman" w:cs="Times New Roman"/>
          <w:b/>
          <w:sz w:val="28"/>
          <w:szCs w:val="28"/>
          <w:lang w:val="en-US"/>
        </w:rPr>
      </w:pPr>
      <w:r w:rsidRPr="00583BC3">
        <w:rPr>
          <w:rFonts w:ascii="Times New Roman" w:hAnsi="Times New Roman" w:cs="Times New Roman"/>
          <w:b/>
          <w:sz w:val="28"/>
          <w:szCs w:val="28"/>
          <w:lang w:val="en-US"/>
        </w:rPr>
        <w:t xml:space="preserve">Paragraph </w:t>
      </w:r>
      <w:r w:rsidR="00884920" w:rsidRPr="00583BC3">
        <w:rPr>
          <w:rFonts w:ascii="Times New Roman" w:hAnsi="Times New Roman" w:cs="Times New Roman"/>
          <w:b/>
          <w:sz w:val="28"/>
          <w:szCs w:val="28"/>
          <w:lang w:val="en-US"/>
        </w:rPr>
        <w:t xml:space="preserve"># </w:t>
      </w:r>
      <w:r w:rsidR="00ED0ED8" w:rsidRPr="00583BC3">
        <w:rPr>
          <w:rFonts w:ascii="Times New Roman" w:hAnsi="Times New Roman" w:cs="Times New Roman"/>
          <w:b/>
          <w:sz w:val="28"/>
          <w:szCs w:val="28"/>
          <w:lang w:val="en-US"/>
        </w:rPr>
        <w:t>232</w:t>
      </w:r>
    </w:p>
    <w:p w:rsidR="00211C79" w:rsidRPr="003946B0" w:rsidRDefault="00FC12A8" w:rsidP="00211C79">
      <w:pPr>
        <w:pStyle w:val="Normal-pool"/>
        <w:tabs>
          <w:tab w:val="clear" w:pos="1247"/>
        </w:tabs>
        <w:spacing w:after="120"/>
        <w:rPr>
          <w:rFonts w:eastAsiaTheme="minorHAnsi"/>
          <w:sz w:val="22"/>
          <w:szCs w:val="22"/>
          <w:lang w:val="en-US" w:eastAsia="en-US"/>
        </w:rPr>
      </w:pPr>
      <w:r>
        <w:rPr>
          <w:rFonts w:eastAsiaTheme="minorHAnsi"/>
          <w:sz w:val="22"/>
          <w:szCs w:val="22"/>
          <w:lang w:val="en-US" w:eastAsia="en-US"/>
        </w:rPr>
        <w:t>Suggestion of t</w:t>
      </w:r>
      <w:r w:rsidR="00583BC3">
        <w:rPr>
          <w:rFonts w:eastAsiaTheme="minorHAnsi"/>
          <w:sz w:val="22"/>
          <w:szCs w:val="22"/>
          <w:lang w:val="en-US" w:eastAsia="en-US"/>
        </w:rPr>
        <w:t xml:space="preserve">hree paragraphs to </w:t>
      </w:r>
      <w:r w:rsidR="00D1061A">
        <w:rPr>
          <w:rFonts w:eastAsiaTheme="minorHAnsi"/>
          <w:sz w:val="22"/>
          <w:szCs w:val="22"/>
          <w:lang w:val="en-US" w:eastAsia="en-US"/>
        </w:rPr>
        <w:t xml:space="preserve">be </w:t>
      </w:r>
      <w:r w:rsidR="00583BC3">
        <w:rPr>
          <w:rFonts w:eastAsiaTheme="minorHAnsi"/>
          <w:sz w:val="22"/>
          <w:szCs w:val="22"/>
          <w:lang w:val="en-US" w:eastAsia="en-US"/>
        </w:rPr>
        <w:t>include at the document:</w:t>
      </w:r>
    </w:p>
    <w:p w:rsidR="00211C79" w:rsidRPr="003946B0" w:rsidRDefault="00211C79" w:rsidP="00211C79">
      <w:pPr>
        <w:pStyle w:val="Normal-pool"/>
        <w:tabs>
          <w:tab w:val="clear" w:pos="1247"/>
        </w:tabs>
        <w:spacing w:after="120"/>
        <w:rPr>
          <w:lang w:val="en-US"/>
        </w:rPr>
      </w:pPr>
    </w:p>
    <w:p w:rsidR="00211C79" w:rsidRPr="003946B0" w:rsidRDefault="00211C79" w:rsidP="003946B0">
      <w:pPr>
        <w:pStyle w:val="Normal-pool"/>
        <w:numPr>
          <w:ilvl w:val="0"/>
          <w:numId w:val="4"/>
        </w:numPr>
        <w:spacing w:after="120"/>
        <w:ind w:left="851" w:hanging="851"/>
        <w:rPr>
          <w:rFonts w:eastAsiaTheme="minorHAnsi"/>
          <w:sz w:val="22"/>
          <w:szCs w:val="22"/>
          <w:highlight w:val="lightGray"/>
          <w:lang w:val="en-US" w:eastAsia="en-US"/>
        </w:rPr>
      </w:pPr>
      <w:r w:rsidRPr="003946B0">
        <w:rPr>
          <w:rFonts w:eastAsiaTheme="minorHAnsi"/>
          <w:sz w:val="22"/>
          <w:szCs w:val="22"/>
          <w:highlight w:val="lightGray"/>
          <w:lang w:val="en-US" w:eastAsia="en-US"/>
        </w:rPr>
        <w:lastRenderedPageBreak/>
        <w:t xml:space="preserve">Mechanical control of leaf-cutting ants consist in excavating their nests for queen ant removal. Such a technique </w:t>
      </w:r>
      <w:proofErr w:type="gramStart"/>
      <w:r w:rsidRPr="003946B0">
        <w:rPr>
          <w:rFonts w:eastAsiaTheme="minorHAnsi"/>
          <w:sz w:val="22"/>
          <w:szCs w:val="22"/>
          <w:highlight w:val="lightGray"/>
          <w:lang w:val="en-US" w:eastAsia="en-US"/>
        </w:rPr>
        <w:t>is no longer recommended</w:t>
      </w:r>
      <w:proofErr w:type="gramEnd"/>
      <w:r w:rsidRPr="003946B0">
        <w:rPr>
          <w:rFonts w:eastAsiaTheme="minorHAnsi"/>
          <w:sz w:val="22"/>
          <w:szCs w:val="22"/>
          <w:highlight w:val="lightGray"/>
          <w:lang w:val="en-US" w:eastAsia="en-US"/>
        </w:rPr>
        <w:t xml:space="preserve"> for leaf-cutting colonies that are more than 4 months old</w:t>
      </w:r>
      <w:r w:rsidR="00583BC3" w:rsidRPr="003946B0">
        <w:rPr>
          <w:rFonts w:eastAsiaTheme="minorHAnsi"/>
          <w:sz w:val="22"/>
          <w:szCs w:val="22"/>
          <w:highlight w:val="lightGray"/>
          <w:lang w:val="en-US" w:eastAsia="en-US"/>
        </w:rPr>
        <w:t>, this</w:t>
      </w:r>
      <w:r w:rsidRPr="003946B0">
        <w:rPr>
          <w:rFonts w:eastAsiaTheme="minorHAnsi"/>
          <w:sz w:val="22"/>
          <w:szCs w:val="22"/>
          <w:highlight w:val="lightGray"/>
          <w:lang w:val="en-US" w:eastAsia="en-US"/>
        </w:rPr>
        <w:t xml:space="preserve"> is when the queen will be lodged at depths exceeding 1 meter, thus rendering the </w:t>
      </w:r>
      <w:r w:rsidR="00583BC3" w:rsidRPr="003946B0">
        <w:rPr>
          <w:rFonts w:eastAsiaTheme="minorHAnsi"/>
          <w:sz w:val="22"/>
          <w:szCs w:val="22"/>
          <w:highlight w:val="lightGray"/>
          <w:lang w:val="en-US" w:eastAsia="en-US"/>
        </w:rPr>
        <w:t>technique</w:t>
      </w:r>
      <w:r w:rsidRPr="003946B0">
        <w:rPr>
          <w:rFonts w:eastAsiaTheme="minorHAnsi"/>
          <w:sz w:val="22"/>
          <w:szCs w:val="22"/>
          <w:highlight w:val="lightGray"/>
          <w:lang w:val="en-US" w:eastAsia="en-US"/>
        </w:rPr>
        <w:t xml:space="preserve"> </w:t>
      </w:r>
      <w:r w:rsidR="00583BC3" w:rsidRPr="003946B0">
        <w:rPr>
          <w:rFonts w:eastAsiaTheme="minorHAnsi"/>
          <w:sz w:val="22"/>
          <w:szCs w:val="22"/>
          <w:highlight w:val="lightGray"/>
          <w:lang w:val="en-US" w:eastAsia="en-US"/>
        </w:rPr>
        <w:t>unviable</w:t>
      </w:r>
      <w:r w:rsidRPr="003946B0">
        <w:rPr>
          <w:rFonts w:eastAsiaTheme="minorHAnsi"/>
          <w:sz w:val="22"/>
          <w:szCs w:val="22"/>
          <w:highlight w:val="lightGray"/>
          <w:lang w:val="en-US" w:eastAsia="en-US"/>
        </w:rPr>
        <w:t xml:space="preserve"> due to the great effort required. In practice, mechanical control will be unviable in areas used for commercial plantations, in reforestation projects and grazing systems. </w:t>
      </w:r>
    </w:p>
    <w:p w:rsidR="00211C79" w:rsidRPr="003946B0" w:rsidRDefault="00211C79" w:rsidP="003946B0">
      <w:pPr>
        <w:pStyle w:val="PargrafodaLista"/>
        <w:ind w:left="851" w:hanging="851"/>
        <w:rPr>
          <w:rFonts w:ascii="Times New Roman" w:hAnsi="Times New Roman"/>
          <w:highlight w:val="lightGray"/>
          <w:lang w:val="en-US" w:eastAsia="en-US"/>
        </w:rPr>
      </w:pPr>
    </w:p>
    <w:p w:rsidR="00211C79" w:rsidRPr="003946B0" w:rsidRDefault="00211C79" w:rsidP="003946B0">
      <w:pPr>
        <w:pStyle w:val="Normal-pool"/>
        <w:numPr>
          <w:ilvl w:val="0"/>
          <w:numId w:val="4"/>
        </w:numPr>
        <w:spacing w:after="120"/>
        <w:ind w:left="851" w:hanging="851"/>
        <w:rPr>
          <w:rFonts w:eastAsiaTheme="minorHAnsi"/>
          <w:sz w:val="22"/>
          <w:szCs w:val="22"/>
          <w:highlight w:val="lightGray"/>
          <w:lang w:val="en-US" w:eastAsia="en-US"/>
        </w:rPr>
      </w:pPr>
      <w:r w:rsidRPr="003946B0">
        <w:rPr>
          <w:rFonts w:eastAsiaTheme="minorHAnsi"/>
          <w:sz w:val="22"/>
          <w:szCs w:val="22"/>
          <w:highlight w:val="lightGray"/>
          <w:lang w:val="en-US" w:eastAsia="en-US"/>
        </w:rPr>
        <w:t xml:space="preserve">Cultural control has a conventional soil preparation by plowing and harrowing could mean the mortality of newly formed Atta nests, However, with the practice of minimum cultivation adopted in </w:t>
      </w:r>
      <w:r w:rsidR="00583BC3" w:rsidRPr="003946B0">
        <w:rPr>
          <w:rFonts w:eastAsiaTheme="minorHAnsi"/>
          <w:sz w:val="22"/>
          <w:szCs w:val="22"/>
          <w:highlight w:val="lightGray"/>
          <w:lang w:val="en-US" w:eastAsia="en-US"/>
        </w:rPr>
        <w:t>several</w:t>
      </w:r>
      <w:r w:rsidRPr="003946B0">
        <w:rPr>
          <w:rFonts w:eastAsiaTheme="minorHAnsi"/>
          <w:sz w:val="22"/>
          <w:szCs w:val="22"/>
          <w:highlight w:val="lightGray"/>
          <w:lang w:val="en-US" w:eastAsia="en-US"/>
        </w:rPr>
        <w:t xml:space="preserve"> cultivars and reforestation projects, such control has been abandoned. For adult Atta nests, the result could even be harmful, as soil mechanization could partially upset the anthill causing it to become temporarily inactive and giving the false impression of </w:t>
      </w:r>
      <w:proofErr w:type="gramStart"/>
      <w:r w:rsidRPr="003946B0">
        <w:rPr>
          <w:rFonts w:eastAsiaTheme="minorHAnsi"/>
          <w:sz w:val="22"/>
          <w:szCs w:val="22"/>
          <w:highlight w:val="lightGray"/>
          <w:lang w:val="en-US" w:eastAsia="en-US"/>
        </w:rPr>
        <w:t>having been controlled</w:t>
      </w:r>
      <w:proofErr w:type="gramEnd"/>
      <w:r w:rsidRPr="003946B0">
        <w:rPr>
          <w:rFonts w:eastAsiaTheme="minorHAnsi"/>
          <w:sz w:val="22"/>
          <w:szCs w:val="22"/>
          <w:highlight w:val="lightGray"/>
          <w:lang w:val="en-US" w:eastAsia="en-US"/>
        </w:rPr>
        <w:t xml:space="preserve">. </w:t>
      </w:r>
    </w:p>
    <w:p w:rsidR="00211C79" w:rsidRPr="003946B0" w:rsidRDefault="00211C79" w:rsidP="003946B0">
      <w:pPr>
        <w:pStyle w:val="PargrafodaLista"/>
        <w:ind w:left="851" w:hanging="851"/>
        <w:rPr>
          <w:rFonts w:ascii="Times New Roman" w:hAnsi="Times New Roman"/>
          <w:highlight w:val="lightGray"/>
          <w:lang w:val="en-US" w:eastAsia="en-US"/>
        </w:rPr>
      </w:pPr>
    </w:p>
    <w:p w:rsidR="00211C79" w:rsidRPr="003946B0" w:rsidRDefault="00211C79" w:rsidP="003946B0">
      <w:pPr>
        <w:pStyle w:val="Normal-pool"/>
        <w:numPr>
          <w:ilvl w:val="0"/>
          <w:numId w:val="4"/>
        </w:numPr>
        <w:tabs>
          <w:tab w:val="clear" w:pos="1247"/>
        </w:tabs>
        <w:spacing w:after="120"/>
        <w:ind w:left="851" w:hanging="851"/>
        <w:rPr>
          <w:rFonts w:eastAsiaTheme="minorHAnsi"/>
          <w:sz w:val="22"/>
          <w:szCs w:val="22"/>
          <w:highlight w:val="lightGray"/>
          <w:lang w:val="en-US" w:eastAsia="en-US"/>
        </w:rPr>
      </w:pPr>
      <w:r w:rsidRPr="003946B0">
        <w:rPr>
          <w:rFonts w:eastAsiaTheme="minorHAnsi"/>
          <w:sz w:val="22"/>
          <w:szCs w:val="22"/>
          <w:highlight w:val="lightGray"/>
          <w:lang w:val="en-US" w:eastAsia="en-US"/>
        </w:rPr>
        <w:t xml:space="preserve">Natural biological control, through predators: parasitoids and pathogenic microorganisms (fungi, bacteria and viruses), is of importance in regulating leaf-cutting ants but not to control in commercial plantations. Spiders, acarida, predating ants and beetles </w:t>
      </w:r>
      <w:proofErr w:type="gramStart"/>
      <w:r w:rsidRPr="003946B0">
        <w:rPr>
          <w:rFonts w:eastAsiaTheme="minorHAnsi"/>
          <w:sz w:val="22"/>
          <w:szCs w:val="22"/>
          <w:highlight w:val="lightGray"/>
          <w:lang w:val="en-US" w:eastAsia="en-US"/>
        </w:rPr>
        <w:t>should also be mentioned</w:t>
      </w:r>
      <w:proofErr w:type="gramEnd"/>
      <w:r w:rsidRPr="003946B0">
        <w:rPr>
          <w:rFonts w:eastAsiaTheme="minorHAnsi"/>
          <w:sz w:val="22"/>
          <w:szCs w:val="22"/>
          <w:highlight w:val="lightGray"/>
          <w:lang w:val="en-US" w:eastAsia="en-US"/>
        </w:rPr>
        <w:t xml:space="preserve">. However, leaf-cutting ants has a complex biology, with a small number of progenies per female, such factors representing hindrances to control </w:t>
      </w:r>
      <w:r w:rsidR="00583BC3" w:rsidRPr="003946B0">
        <w:rPr>
          <w:rFonts w:eastAsiaTheme="minorHAnsi"/>
          <w:sz w:val="22"/>
          <w:szCs w:val="22"/>
          <w:highlight w:val="lightGray"/>
          <w:lang w:val="en-US" w:eastAsia="en-US"/>
        </w:rPr>
        <w:t>which</w:t>
      </w:r>
      <w:r w:rsidRPr="003946B0">
        <w:rPr>
          <w:rFonts w:eastAsiaTheme="minorHAnsi"/>
          <w:sz w:val="22"/>
          <w:szCs w:val="22"/>
          <w:highlight w:val="lightGray"/>
          <w:lang w:val="en-US" w:eastAsia="en-US"/>
        </w:rPr>
        <w:t xml:space="preserve"> causes low or none efficiency under field conditions. </w:t>
      </w:r>
    </w:p>
    <w:p w:rsidR="00605B6B" w:rsidRPr="003946B0" w:rsidRDefault="00605B6B" w:rsidP="00605B6B">
      <w:pPr>
        <w:pStyle w:val="PargrafodaLista"/>
        <w:rPr>
          <w:rFonts w:ascii="Times New Roman" w:hAnsi="Times New Roman"/>
          <w:highlight w:val="lightGray"/>
          <w:lang w:val="en-US" w:eastAsia="en-US"/>
        </w:rPr>
      </w:pPr>
    </w:p>
    <w:p w:rsidR="00884920" w:rsidRPr="003946B0" w:rsidRDefault="00884920" w:rsidP="00605B6B">
      <w:pPr>
        <w:jc w:val="both"/>
        <w:rPr>
          <w:rFonts w:ascii="Times New Roman" w:hAnsi="Times New Roman" w:cs="Times New Roman"/>
          <w:lang w:val="en-US"/>
        </w:rPr>
      </w:pPr>
      <w:proofErr w:type="spellStart"/>
      <w:r w:rsidRPr="003000F2">
        <w:rPr>
          <w:rFonts w:ascii="Times New Roman" w:hAnsi="Times New Roman" w:cs="Times New Roman"/>
          <w:b/>
        </w:rPr>
        <w:t>See</w:t>
      </w:r>
      <w:proofErr w:type="spellEnd"/>
      <w:r w:rsidRPr="003000F2">
        <w:rPr>
          <w:rFonts w:ascii="Times New Roman" w:hAnsi="Times New Roman" w:cs="Times New Roman"/>
          <w:b/>
        </w:rPr>
        <w:t xml:space="preserve"> </w:t>
      </w:r>
      <w:proofErr w:type="spellStart"/>
      <w:r w:rsidRPr="003000F2">
        <w:rPr>
          <w:rFonts w:ascii="Times New Roman" w:hAnsi="Times New Roman" w:cs="Times New Roman"/>
          <w:b/>
        </w:rPr>
        <w:t>references</w:t>
      </w:r>
      <w:proofErr w:type="spellEnd"/>
      <w:r w:rsidR="003000F2" w:rsidRPr="003000F2">
        <w:rPr>
          <w:rFonts w:ascii="Times New Roman" w:hAnsi="Times New Roman" w:cs="Times New Roman"/>
          <w:b/>
        </w:rPr>
        <w:t>:</w:t>
      </w:r>
      <w:r w:rsidRPr="003000F2">
        <w:rPr>
          <w:rFonts w:ascii="Times New Roman" w:hAnsi="Times New Roman" w:cs="Times New Roman"/>
        </w:rPr>
        <w:t xml:space="preserve"> </w:t>
      </w:r>
      <w:r w:rsidR="003000F2" w:rsidRPr="003000F2">
        <w:rPr>
          <w:rFonts w:ascii="Times New Roman" w:hAnsi="Times New Roman" w:cs="Times New Roman"/>
        </w:rPr>
        <w:t>BRITTO, J. S.; FORTI, L. C.; OLIVEIRA, M. A.; ZANETTI, R.</w:t>
      </w:r>
      <w:r w:rsidR="003000F2">
        <w:rPr>
          <w:rFonts w:ascii="Times New Roman" w:hAnsi="Times New Roman" w:cs="Times New Roman"/>
        </w:rPr>
        <w:t>; WILCKEN, C. F.; ZANUNCIO, J. C.;</w:t>
      </w:r>
      <w:r w:rsidR="003000F2" w:rsidRPr="003000F2">
        <w:rPr>
          <w:rFonts w:ascii="Georgia" w:hAnsi="Georgia"/>
          <w:color w:val="000000"/>
          <w:sz w:val="21"/>
          <w:szCs w:val="21"/>
          <w:shd w:val="clear" w:color="auto" w:fill="FFFFFF"/>
        </w:rPr>
        <w:t xml:space="preserve"> </w:t>
      </w:r>
      <w:r w:rsidR="003000F2">
        <w:rPr>
          <w:rFonts w:ascii="Georgia" w:hAnsi="Georgia"/>
          <w:color w:val="000000"/>
          <w:sz w:val="21"/>
          <w:szCs w:val="21"/>
          <w:shd w:val="clear" w:color="auto" w:fill="FFFFFF"/>
        </w:rPr>
        <w:t>LOECK, A. E.; CALDATO, N.;</w:t>
      </w:r>
      <w:r w:rsidR="003000F2" w:rsidRPr="003000F2">
        <w:rPr>
          <w:rFonts w:ascii="Georgia" w:hAnsi="Georgia"/>
          <w:color w:val="000000"/>
          <w:sz w:val="21"/>
          <w:szCs w:val="21"/>
          <w:shd w:val="clear" w:color="auto" w:fill="FFFFFF"/>
        </w:rPr>
        <w:t xml:space="preserve"> </w:t>
      </w:r>
      <w:r w:rsidR="003000F2">
        <w:rPr>
          <w:rFonts w:ascii="Georgia" w:hAnsi="Georgia"/>
          <w:color w:val="000000"/>
          <w:sz w:val="21"/>
          <w:szCs w:val="21"/>
          <w:shd w:val="clear" w:color="auto" w:fill="FFFFFF"/>
        </w:rPr>
        <w:t xml:space="preserve">NAGAMOTO, N. S.; LEMES, P. G. </w:t>
      </w:r>
      <w:proofErr w:type="spellStart"/>
      <w:r w:rsidR="003000F2">
        <w:rPr>
          <w:rFonts w:ascii="Georgia" w:hAnsi="Georgia"/>
          <w:color w:val="000000"/>
          <w:sz w:val="21"/>
          <w:szCs w:val="21"/>
          <w:shd w:val="clear" w:color="auto" w:fill="FFFFFF"/>
        </w:rPr>
        <w:t>and</w:t>
      </w:r>
      <w:proofErr w:type="spellEnd"/>
      <w:r w:rsidR="003000F2" w:rsidRPr="003000F2">
        <w:rPr>
          <w:rFonts w:ascii="Georgia" w:hAnsi="Georgia"/>
          <w:color w:val="000000"/>
          <w:sz w:val="21"/>
          <w:szCs w:val="21"/>
          <w:shd w:val="clear" w:color="auto" w:fill="FFFFFF"/>
        </w:rPr>
        <w:t xml:space="preserve"> </w:t>
      </w:r>
      <w:r w:rsidR="003000F2">
        <w:rPr>
          <w:rFonts w:ascii="Georgia" w:hAnsi="Georgia"/>
          <w:color w:val="000000"/>
          <w:sz w:val="21"/>
          <w:szCs w:val="21"/>
          <w:shd w:val="clear" w:color="auto" w:fill="FFFFFF"/>
        </w:rPr>
        <w:t>CAMARGO</w:t>
      </w:r>
      <w:r w:rsidR="00AD3990">
        <w:rPr>
          <w:rFonts w:ascii="Georgia" w:hAnsi="Georgia"/>
          <w:color w:val="000000"/>
          <w:sz w:val="21"/>
          <w:szCs w:val="21"/>
          <w:shd w:val="clear" w:color="auto" w:fill="FFFFFF"/>
        </w:rPr>
        <w:t>, R. S.,</w:t>
      </w:r>
      <w:r w:rsidR="003000F2" w:rsidRPr="003000F2">
        <w:rPr>
          <w:rStyle w:val="apple-converted-space"/>
          <w:rFonts w:ascii="Georgia" w:hAnsi="Georgia"/>
          <w:color w:val="000000"/>
          <w:sz w:val="21"/>
          <w:szCs w:val="21"/>
          <w:shd w:val="clear" w:color="auto" w:fill="FFFFFF"/>
        </w:rPr>
        <w:t> </w:t>
      </w:r>
      <w:r w:rsidRPr="003000F2">
        <w:rPr>
          <w:rFonts w:ascii="Times New Roman" w:hAnsi="Times New Roman" w:cs="Times New Roman"/>
        </w:rPr>
        <w:t xml:space="preserve">2016. </w:t>
      </w:r>
      <w:r w:rsidRPr="003946B0">
        <w:rPr>
          <w:rFonts w:ascii="Times New Roman" w:hAnsi="Times New Roman" w:cs="Times New Roman"/>
          <w:i/>
          <w:lang w:val="en-US"/>
        </w:rPr>
        <w:t>Use of alternatives to PFOS, its salts and PFOSF for the control of leaf-cutting ants Atta and Acromyrmex</w:t>
      </w:r>
      <w:r w:rsidRPr="003946B0">
        <w:rPr>
          <w:rFonts w:ascii="Times New Roman" w:hAnsi="Times New Roman" w:cs="Times New Roman"/>
          <w:lang w:val="en-US"/>
        </w:rPr>
        <w:t xml:space="preserve">, </w:t>
      </w:r>
      <w:r w:rsidR="00AD3990">
        <w:rPr>
          <w:rFonts w:ascii="Times New Roman" w:hAnsi="Times New Roman" w:cs="Times New Roman"/>
          <w:b/>
          <w:lang w:val="en-US"/>
        </w:rPr>
        <w:t>International Journal of Research in Environmental Studies (2016) 3(2): pp.11-92</w:t>
      </w:r>
      <w:r w:rsidRPr="003946B0">
        <w:rPr>
          <w:rFonts w:ascii="Times New Roman" w:hAnsi="Times New Roman" w:cs="Times New Roman"/>
          <w:b/>
          <w:lang w:val="en-US"/>
        </w:rPr>
        <w:t xml:space="preserve">. </w:t>
      </w:r>
      <w:r w:rsidR="00AD3990" w:rsidRPr="00AD3990">
        <w:rPr>
          <w:rFonts w:ascii="Times New Roman" w:hAnsi="Times New Roman" w:cs="Times New Roman"/>
          <w:lang w:val="en-US"/>
        </w:rPr>
        <w:t>p</w:t>
      </w:r>
      <w:r w:rsidRPr="00AD3990">
        <w:rPr>
          <w:rFonts w:ascii="Times New Roman" w:hAnsi="Times New Roman" w:cs="Times New Roman"/>
          <w:lang w:val="en-US"/>
        </w:rPr>
        <w:t>.</w:t>
      </w:r>
      <w:r w:rsidRPr="003946B0">
        <w:rPr>
          <w:rFonts w:ascii="Times New Roman" w:hAnsi="Times New Roman" w:cs="Times New Roman"/>
          <w:lang w:val="en-US"/>
        </w:rPr>
        <w:t xml:space="preserve">51, 68. </w:t>
      </w:r>
    </w:p>
    <w:p w:rsidR="00ED0ED8" w:rsidRPr="003946B0" w:rsidRDefault="00ED0ED8">
      <w:pPr>
        <w:rPr>
          <w:rFonts w:ascii="Times New Roman" w:hAnsi="Times New Roman" w:cs="Times New Roman"/>
          <w:lang w:val="en-US"/>
        </w:rPr>
      </w:pPr>
    </w:p>
    <w:p w:rsidR="00605B6B" w:rsidRPr="00583BC3" w:rsidRDefault="00605B6B" w:rsidP="00605B6B">
      <w:pPr>
        <w:rPr>
          <w:rFonts w:ascii="Times New Roman" w:hAnsi="Times New Roman" w:cs="Times New Roman"/>
          <w:b/>
          <w:sz w:val="28"/>
          <w:szCs w:val="28"/>
          <w:lang w:val="en-US"/>
        </w:rPr>
      </w:pPr>
      <w:r w:rsidRPr="00583BC3">
        <w:rPr>
          <w:rFonts w:ascii="Times New Roman" w:hAnsi="Times New Roman" w:cs="Times New Roman"/>
          <w:b/>
          <w:sz w:val="28"/>
          <w:szCs w:val="28"/>
          <w:lang w:val="en-US"/>
        </w:rPr>
        <w:t xml:space="preserve">Page 37 </w:t>
      </w:r>
    </w:p>
    <w:p w:rsidR="00605B6B" w:rsidRDefault="00605B6B" w:rsidP="00605B6B">
      <w:pPr>
        <w:rPr>
          <w:rFonts w:ascii="Times New Roman" w:hAnsi="Times New Roman" w:cs="Times New Roman"/>
          <w:b/>
          <w:sz w:val="28"/>
          <w:szCs w:val="28"/>
          <w:lang w:val="en-US"/>
        </w:rPr>
      </w:pPr>
      <w:r w:rsidRPr="00583BC3">
        <w:rPr>
          <w:rFonts w:ascii="Times New Roman" w:hAnsi="Times New Roman" w:cs="Times New Roman"/>
          <w:b/>
          <w:sz w:val="28"/>
          <w:szCs w:val="28"/>
          <w:lang w:val="en-US"/>
        </w:rPr>
        <w:t xml:space="preserve">Paragraph # 234, 235 </w:t>
      </w:r>
    </w:p>
    <w:p w:rsidR="00FC12A8" w:rsidRPr="00FC12A8" w:rsidRDefault="00FC12A8" w:rsidP="00FC12A8">
      <w:pPr>
        <w:rPr>
          <w:rFonts w:ascii="Times New Roman" w:hAnsi="Times New Roman" w:cs="Times New Roman"/>
          <w:lang w:val="en-US"/>
        </w:rPr>
      </w:pPr>
      <w:r w:rsidRPr="00FC12A8">
        <w:rPr>
          <w:rFonts w:ascii="Times New Roman" w:hAnsi="Times New Roman" w:cs="Times New Roman"/>
          <w:lang w:val="en-US"/>
        </w:rPr>
        <w:t xml:space="preserve">Exclude the underlined </w:t>
      </w:r>
      <w:r>
        <w:rPr>
          <w:rFonts w:ascii="Times New Roman" w:hAnsi="Times New Roman" w:cs="Times New Roman"/>
          <w:lang w:val="en-US"/>
        </w:rPr>
        <w:t>paragraphs.</w:t>
      </w:r>
    </w:p>
    <w:p w:rsidR="00031016" w:rsidRPr="003946B0" w:rsidRDefault="00605B6B" w:rsidP="003946B0">
      <w:pPr>
        <w:pStyle w:val="Normal-pool"/>
        <w:tabs>
          <w:tab w:val="clear" w:pos="1247"/>
          <w:tab w:val="clear" w:pos="1814"/>
          <w:tab w:val="clear" w:pos="2381"/>
          <w:tab w:val="clear" w:pos="2948"/>
          <w:tab w:val="clear" w:pos="3515"/>
          <w:tab w:val="clear" w:pos="4082"/>
        </w:tabs>
        <w:spacing w:after="120"/>
        <w:ind w:left="851" w:hanging="851"/>
        <w:rPr>
          <w:rFonts w:eastAsiaTheme="minorHAnsi"/>
          <w:strike/>
          <w:sz w:val="22"/>
          <w:szCs w:val="22"/>
          <w:highlight w:val="lightGray"/>
          <w:lang w:val="en-US" w:eastAsia="en-US"/>
        </w:rPr>
      </w:pPr>
      <w:proofErr w:type="gramStart"/>
      <w:r w:rsidRPr="003946B0">
        <w:rPr>
          <w:rFonts w:eastAsiaTheme="minorHAnsi"/>
          <w:strike/>
          <w:sz w:val="22"/>
          <w:szCs w:val="22"/>
          <w:highlight w:val="lightGray"/>
          <w:lang w:val="en-US" w:eastAsia="en-US"/>
        </w:rPr>
        <w:t xml:space="preserve">234      </w:t>
      </w:r>
      <w:r w:rsidR="00031016" w:rsidRPr="003946B0">
        <w:rPr>
          <w:rFonts w:eastAsiaTheme="minorHAnsi"/>
          <w:strike/>
          <w:sz w:val="22"/>
          <w:szCs w:val="22"/>
          <w:highlight w:val="lightGray"/>
          <w:lang w:val="en-US" w:eastAsia="en-US"/>
        </w:rPr>
        <w:t>However</w:t>
      </w:r>
      <w:proofErr w:type="gramEnd"/>
      <w:r w:rsidR="00031016" w:rsidRPr="003946B0">
        <w:rPr>
          <w:rFonts w:eastAsiaTheme="minorHAnsi"/>
          <w:strike/>
          <w:sz w:val="22"/>
          <w:szCs w:val="22"/>
          <w:highlight w:val="lightGray"/>
          <w:lang w:val="en-US" w:eastAsia="en-US"/>
        </w:rPr>
        <w:t xml:space="preserve"> biological control can be effective. The </w:t>
      </w:r>
      <w:proofErr w:type="spellStart"/>
      <w:r w:rsidR="00031016" w:rsidRPr="003946B0">
        <w:rPr>
          <w:rFonts w:eastAsiaTheme="minorHAnsi"/>
          <w:strike/>
          <w:sz w:val="22"/>
          <w:szCs w:val="22"/>
          <w:highlight w:val="lightGray"/>
          <w:lang w:val="en-US" w:eastAsia="en-US"/>
        </w:rPr>
        <w:t>entomopathogenic</w:t>
      </w:r>
      <w:proofErr w:type="spellEnd"/>
      <w:r w:rsidR="00031016" w:rsidRPr="003946B0">
        <w:rPr>
          <w:rFonts w:eastAsiaTheme="minorHAnsi"/>
          <w:strike/>
          <w:sz w:val="22"/>
          <w:szCs w:val="22"/>
          <w:highlight w:val="lightGray"/>
          <w:lang w:val="en-US" w:eastAsia="en-US"/>
        </w:rPr>
        <w:t xml:space="preserve"> </w:t>
      </w:r>
      <w:proofErr w:type="spellStart"/>
      <w:r w:rsidR="00031016" w:rsidRPr="003946B0">
        <w:rPr>
          <w:rFonts w:eastAsiaTheme="minorHAnsi"/>
          <w:strike/>
          <w:sz w:val="22"/>
          <w:szCs w:val="22"/>
          <w:highlight w:val="lightGray"/>
          <w:lang w:val="en-US" w:eastAsia="en-US"/>
        </w:rPr>
        <w:t>Metarrhizium</w:t>
      </w:r>
      <w:proofErr w:type="spellEnd"/>
      <w:r w:rsidR="00031016" w:rsidRPr="003946B0">
        <w:rPr>
          <w:rFonts w:eastAsiaTheme="minorHAnsi"/>
          <w:strike/>
          <w:sz w:val="22"/>
          <w:szCs w:val="22"/>
          <w:highlight w:val="lightGray"/>
          <w:lang w:val="en-US" w:eastAsia="en-US"/>
        </w:rPr>
        <w:t xml:space="preserve"> </w:t>
      </w:r>
      <w:proofErr w:type="spellStart"/>
      <w:r w:rsidR="00031016" w:rsidRPr="003946B0">
        <w:rPr>
          <w:rFonts w:eastAsiaTheme="minorHAnsi"/>
          <w:strike/>
          <w:sz w:val="22"/>
          <w:szCs w:val="22"/>
          <w:highlight w:val="lightGray"/>
          <w:lang w:val="en-US" w:eastAsia="en-US"/>
        </w:rPr>
        <w:t>anisopliae</w:t>
      </w:r>
      <w:proofErr w:type="spellEnd"/>
      <w:r w:rsidR="00031016" w:rsidRPr="003946B0">
        <w:rPr>
          <w:rFonts w:eastAsiaTheme="minorHAnsi"/>
          <w:strike/>
          <w:sz w:val="22"/>
          <w:szCs w:val="22"/>
          <w:highlight w:val="lightGray"/>
          <w:lang w:val="en-US" w:eastAsia="en-US"/>
        </w:rPr>
        <w:t xml:space="preserve"> can cause the decline and ultimate death of small colonies</w:t>
      </w:r>
      <w:r w:rsidR="00031016" w:rsidRPr="003946B0">
        <w:rPr>
          <w:rFonts w:eastAsiaTheme="minorHAnsi"/>
          <w:strike/>
          <w:sz w:val="22"/>
          <w:szCs w:val="22"/>
          <w:highlight w:val="lightGray"/>
          <w:lang w:eastAsia="en-US"/>
        </w:rPr>
        <w:footnoteReference w:id="5"/>
      </w:r>
      <w:r w:rsidR="00031016" w:rsidRPr="003946B0">
        <w:rPr>
          <w:rFonts w:eastAsiaTheme="minorHAnsi"/>
          <w:strike/>
          <w:sz w:val="22"/>
          <w:szCs w:val="22"/>
          <w:highlight w:val="lightGray"/>
          <w:lang w:val="en-US" w:eastAsia="en-US"/>
        </w:rPr>
        <w:t xml:space="preserve"> and recent research indicates that the </w:t>
      </w:r>
      <w:proofErr w:type="spellStart"/>
      <w:r w:rsidR="00031016" w:rsidRPr="003946B0">
        <w:rPr>
          <w:rFonts w:eastAsiaTheme="minorHAnsi"/>
          <w:strike/>
          <w:sz w:val="22"/>
          <w:szCs w:val="22"/>
          <w:highlight w:val="lightGray"/>
          <w:lang w:val="en-US" w:eastAsia="en-US"/>
        </w:rPr>
        <w:t>entomopathogenic</w:t>
      </w:r>
      <w:proofErr w:type="spellEnd"/>
      <w:r w:rsidR="00031016" w:rsidRPr="003946B0">
        <w:rPr>
          <w:rFonts w:eastAsiaTheme="minorHAnsi"/>
          <w:strike/>
          <w:sz w:val="22"/>
          <w:szCs w:val="22"/>
          <w:highlight w:val="lightGray"/>
          <w:lang w:val="en-US" w:eastAsia="en-US"/>
        </w:rPr>
        <w:t xml:space="preserve"> fungi </w:t>
      </w:r>
      <w:proofErr w:type="spellStart"/>
      <w:r w:rsidR="00031016" w:rsidRPr="003946B0">
        <w:rPr>
          <w:rFonts w:eastAsiaTheme="minorHAnsi"/>
          <w:strike/>
          <w:sz w:val="22"/>
          <w:szCs w:val="22"/>
          <w:highlight w:val="lightGray"/>
          <w:lang w:val="en-US" w:eastAsia="en-US"/>
        </w:rPr>
        <w:t>Beauveria</w:t>
      </w:r>
      <w:proofErr w:type="spellEnd"/>
      <w:r w:rsidR="00031016" w:rsidRPr="003946B0">
        <w:rPr>
          <w:rFonts w:eastAsiaTheme="minorHAnsi"/>
          <w:strike/>
          <w:sz w:val="22"/>
          <w:szCs w:val="22"/>
          <w:highlight w:val="lightGray"/>
          <w:lang w:val="en-US" w:eastAsia="en-US"/>
        </w:rPr>
        <w:t xml:space="preserve"> </w:t>
      </w:r>
      <w:proofErr w:type="spellStart"/>
      <w:r w:rsidR="00031016" w:rsidRPr="003946B0">
        <w:rPr>
          <w:rFonts w:eastAsiaTheme="minorHAnsi"/>
          <w:strike/>
          <w:sz w:val="22"/>
          <w:szCs w:val="22"/>
          <w:highlight w:val="lightGray"/>
          <w:lang w:val="en-US" w:eastAsia="en-US"/>
        </w:rPr>
        <w:t>bassiana</w:t>
      </w:r>
      <w:proofErr w:type="spellEnd"/>
      <w:r w:rsidR="00031016" w:rsidRPr="003946B0">
        <w:rPr>
          <w:rFonts w:eastAsiaTheme="minorHAnsi"/>
          <w:strike/>
          <w:sz w:val="22"/>
          <w:szCs w:val="22"/>
          <w:highlight w:val="lightGray"/>
          <w:lang w:val="en-US" w:eastAsia="en-US"/>
        </w:rPr>
        <w:t xml:space="preserve"> and Aspergillus </w:t>
      </w:r>
      <w:proofErr w:type="spellStart"/>
      <w:r w:rsidR="00031016" w:rsidRPr="003946B0">
        <w:rPr>
          <w:rFonts w:eastAsiaTheme="minorHAnsi"/>
          <w:strike/>
          <w:sz w:val="22"/>
          <w:szCs w:val="22"/>
          <w:highlight w:val="lightGray"/>
          <w:lang w:val="en-US" w:eastAsia="en-US"/>
        </w:rPr>
        <w:t>ochraceus</w:t>
      </w:r>
      <w:proofErr w:type="spellEnd"/>
      <w:r w:rsidR="00031016" w:rsidRPr="003946B0">
        <w:rPr>
          <w:rFonts w:eastAsiaTheme="minorHAnsi"/>
          <w:strike/>
          <w:sz w:val="22"/>
          <w:szCs w:val="22"/>
          <w:highlight w:val="lightGray"/>
          <w:lang w:val="en-US" w:eastAsia="en-US"/>
        </w:rPr>
        <w:t xml:space="preserve"> both show a high degree of control, causing 50% mortality within 4-5 days.</w:t>
      </w:r>
    </w:p>
    <w:p w:rsidR="00031016" w:rsidRPr="003946B0" w:rsidRDefault="00605B6B" w:rsidP="003946B0">
      <w:pPr>
        <w:pStyle w:val="Normal-pool"/>
        <w:tabs>
          <w:tab w:val="clear" w:pos="1247"/>
        </w:tabs>
        <w:spacing w:after="120"/>
        <w:ind w:left="851" w:hanging="851"/>
        <w:rPr>
          <w:rFonts w:eastAsiaTheme="minorHAnsi"/>
          <w:strike/>
          <w:sz w:val="22"/>
          <w:szCs w:val="22"/>
          <w:lang w:eastAsia="en-US"/>
        </w:rPr>
      </w:pPr>
      <w:r w:rsidRPr="003946B0">
        <w:rPr>
          <w:rFonts w:eastAsiaTheme="minorHAnsi"/>
          <w:strike/>
          <w:sz w:val="22"/>
          <w:szCs w:val="22"/>
          <w:highlight w:val="lightGray"/>
          <w:lang w:val="en-US" w:eastAsia="en-US"/>
        </w:rPr>
        <w:t xml:space="preserve">235     </w:t>
      </w:r>
      <w:r w:rsidR="00031016" w:rsidRPr="003946B0">
        <w:rPr>
          <w:rFonts w:eastAsiaTheme="minorHAnsi"/>
          <w:strike/>
          <w:sz w:val="22"/>
          <w:szCs w:val="22"/>
          <w:highlight w:val="lightGray"/>
          <w:lang w:val="en-US" w:eastAsia="en-US"/>
        </w:rPr>
        <w:t xml:space="preserve">Effective natural products include </w:t>
      </w:r>
      <w:proofErr w:type="spellStart"/>
      <w:r w:rsidR="00031016" w:rsidRPr="003946B0">
        <w:rPr>
          <w:rFonts w:eastAsiaTheme="minorHAnsi"/>
          <w:strike/>
          <w:sz w:val="22"/>
          <w:szCs w:val="22"/>
          <w:highlight w:val="lightGray"/>
          <w:lang w:val="en-US" w:eastAsia="en-US"/>
        </w:rPr>
        <w:t>limonoids</w:t>
      </w:r>
      <w:proofErr w:type="spellEnd"/>
      <w:r w:rsidR="00031016" w:rsidRPr="003946B0">
        <w:rPr>
          <w:rFonts w:eastAsiaTheme="minorHAnsi"/>
          <w:strike/>
          <w:sz w:val="22"/>
          <w:szCs w:val="22"/>
          <w:highlight w:val="lightGray"/>
          <w:lang w:val="en-US" w:eastAsia="en-US"/>
        </w:rPr>
        <w:t xml:space="preserve"> extracted from the roots of the South Brazilian endemic plant </w:t>
      </w:r>
      <w:proofErr w:type="spellStart"/>
      <w:r w:rsidR="00031016" w:rsidRPr="003946B0">
        <w:rPr>
          <w:rFonts w:eastAsiaTheme="minorHAnsi"/>
          <w:strike/>
          <w:sz w:val="22"/>
          <w:szCs w:val="22"/>
          <w:highlight w:val="lightGray"/>
          <w:lang w:val="en-US" w:eastAsia="en-US"/>
        </w:rPr>
        <w:t>Raulinoa</w:t>
      </w:r>
      <w:proofErr w:type="spellEnd"/>
      <w:r w:rsidR="00031016" w:rsidRPr="003946B0">
        <w:rPr>
          <w:rFonts w:eastAsiaTheme="minorHAnsi"/>
          <w:strike/>
          <w:sz w:val="22"/>
          <w:szCs w:val="22"/>
          <w:highlight w:val="lightGray"/>
          <w:lang w:val="en-US" w:eastAsia="en-US"/>
        </w:rPr>
        <w:t xml:space="preserve"> </w:t>
      </w:r>
      <w:proofErr w:type="spellStart"/>
      <w:r w:rsidR="00031016" w:rsidRPr="003946B0">
        <w:rPr>
          <w:rFonts w:eastAsiaTheme="minorHAnsi"/>
          <w:strike/>
          <w:sz w:val="22"/>
          <w:szCs w:val="22"/>
          <w:highlight w:val="lightGray"/>
          <w:lang w:val="en-US" w:eastAsia="en-US"/>
        </w:rPr>
        <w:t>echinata</w:t>
      </w:r>
      <w:proofErr w:type="spellEnd"/>
      <w:r w:rsidR="00031016" w:rsidRPr="003946B0">
        <w:rPr>
          <w:rFonts w:eastAsiaTheme="minorHAnsi"/>
          <w:strike/>
          <w:sz w:val="22"/>
          <w:szCs w:val="22"/>
          <w:highlight w:val="lightGray"/>
          <w:lang w:val="en-US" w:eastAsia="en-US"/>
        </w:rPr>
        <w:t>.</w:t>
      </w:r>
    </w:p>
    <w:p w:rsidR="00031016" w:rsidRPr="003946B0" w:rsidRDefault="00031016" w:rsidP="00031016">
      <w:pPr>
        <w:pStyle w:val="Normal-pool"/>
        <w:spacing w:after="120"/>
        <w:rPr>
          <w:rFonts w:eastAsiaTheme="minorHAnsi"/>
          <w:sz w:val="22"/>
          <w:szCs w:val="22"/>
          <w:lang w:val="en-US" w:eastAsia="en-US"/>
        </w:rPr>
      </w:pPr>
    </w:p>
    <w:p w:rsidR="00031016" w:rsidRPr="00464948" w:rsidRDefault="00FC12A8" w:rsidP="00D03CFE">
      <w:pPr>
        <w:pStyle w:val="Textodenotaderodap"/>
        <w:ind w:left="0"/>
        <w:rPr>
          <w:szCs w:val="18"/>
          <w:lang w:val="en-US"/>
        </w:rPr>
      </w:pPr>
      <w:r w:rsidRPr="00FC12A8">
        <w:rPr>
          <w:rFonts w:eastAsiaTheme="minorHAnsi"/>
          <w:sz w:val="22"/>
          <w:szCs w:val="22"/>
          <w:u w:val="single"/>
          <w:lang w:val="en-US"/>
        </w:rPr>
        <w:t xml:space="preserve">Justified by: </w:t>
      </w:r>
      <w:r w:rsidR="00605B6B" w:rsidRPr="003946B0">
        <w:rPr>
          <w:rFonts w:eastAsiaTheme="minorHAnsi"/>
          <w:sz w:val="22"/>
          <w:szCs w:val="22"/>
          <w:lang w:val="en-US"/>
        </w:rPr>
        <w:t xml:space="preserve">The three studies presented by </w:t>
      </w:r>
      <w:r w:rsidR="00031016" w:rsidRPr="003946B0">
        <w:rPr>
          <w:b/>
          <w:sz w:val="22"/>
          <w:szCs w:val="22"/>
        </w:rPr>
        <w:t>(</w:t>
      </w:r>
      <w:r w:rsidR="00031016" w:rsidRPr="003946B0">
        <w:rPr>
          <w:b/>
          <w:sz w:val="22"/>
          <w:szCs w:val="22"/>
          <w:lang w:val="en-US"/>
        </w:rPr>
        <w:t xml:space="preserve">D.B. </w:t>
      </w:r>
      <w:proofErr w:type="spellStart"/>
      <w:r w:rsidR="00031016" w:rsidRPr="003946B0">
        <w:rPr>
          <w:b/>
          <w:sz w:val="22"/>
          <w:szCs w:val="22"/>
          <w:lang w:val="en-US"/>
        </w:rPr>
        <w:t>Jaccoud</w:t>
      </w:r>
      <w:proofErr w:type="spellEnd"/>
      <w:r w:rsidR="00031016" w:rsidRPr="003946B0">
        <w:rPr>
          <w:b/>
          <w:sz w:val="22"/>
          <w:szCs w:val="22"/>
          <w:lang w:val="en-US"/>
        </w:rPr>
        <w:t xml:space="preserve">, W.O.H. Hughes and C.W. Jackson, The </w:t>
      </w:r>
      <w:proofErr w:type="spellStart"/>
      <w:r w:rsidR="00031016" w:rsidRPr="003946B0">
        <w:rPr>
          <w:b/>
          <w:sz w:val="22"/>
          <w:szCs w:val="22"/>
          <w:lang w:val="en-US"/>
        </w:rPr>
        <w:t>epizootiology</w:t>
      </w:r>
      <w:proofErr w:type="spellEnd"/>
      <w:r w:rsidR="00031016" w:rsidRPr="003946B0">
        <w:rPr>
          <w:b/>
          <w:sz w:val="22"/>
          <w:szCs w:val="22"/>
          <w:lang w:val="en-US"/>
        </w:rPr>
        <w:t xml:space="preserve"> of a </w:t>
      </w:r>
      <w:proofErr w:type="spellStart"/>
      <w:r w:rsidR="00031016" w:rsidRPr="003946B0">
        <w:rPr>
          <w:b/>
          <w:sz w:val="22"/>
          <w:szCs w:val="22"/>
          <w:lang w:val="en-US"/>
        </w:rPr>
        <w:t>Metarhizium</w:t>
      </w:r>
      <w:proofErr w:type="spellEnd"/>
      <w:r w:rsidR="00031016" w:rsidRPr="003946B0">
        <w:rPr>
          <w:b/>
          <w:sz w:val="22"/>
          <w:szCs w:val="22"/>
          <w:lang w:val="en-US"/>
        </w:rPr>
        <w:t xml:space="preserve"> infection in mini-nests of the leaf-cutting ant Atta </w:t>
      </w:r>
      <w:proofErr w:type="spellStart"/>
      <w:r w:rsidR="00031016" w:rsidRPr="003946B0">
        <w:rPr>
          <w:b/>
          <w:sz w:val="22"/>
          <w:szCs w:val="22"/>
          <w:lang w:val="en-US"/>
        </w:rPr>
        <w:t>sexdens</w:t>
      </w:r>
      <w:proofErr w:type="spellEnd"/>
      <w:r w:rsidR="00031016" w:rsidRPr="003946B0">
        <w:rPr>
          <w:b/>
          <w:sz w:val="22"/>
          <w:szCs w:val="22"/>
          <w:lang w:val="en-US"/>
        </w:rPr>
        <w:t xml:space="preserve"> </w:t>
      </w:r>
      <w:proofErr w:type="spellStart"/>
      <w:r w:rsidR="00031016" w:rsidRPr="003946B0">
        <w:rPr>
          <w:b/>
          <w:sz w:val="22"/>
          <w:szCs w:val="22"/>
          <w:lang w:val="en-US"/>
        </w:rPr>
        <w:t>rubropilosa</w:t>
      </w:r>
      <w:proofErr w:type="spellEnd"/>
      <w:r w:rsidR="00031016" w:rsidRPr="003946B0">
        <w:rPr>
          <w:b/>
          <w:sz w:val="22"/>
          <w:szCs w:val="22"/>
          <w:lang w:val="en-US"/>
        </w:rPr>
        <w:t>, 1999, ENTOMOLOGIA EXPERIMENTALIS ET APPLICATA, Volume 93, Number 1, 51-61, DOI: 10.1023/A</w:t>
      </w:r>
      <w:proofErr w:type="gramStart"/>
      <w:r w:rsidR="00031016" w:rsidRPr="003946B0">
        <w:rPr>
          <w:b/>
          <w:sz w:val="22"/>
          <w:szCs w:val="22"/>
          <w:lang w:val="en-US"/>
        </w:rPr>
        <w:t>:1003830625680</w:t>
      </w:r>
      <w:proofErr w:type="gramEnd"/>
      <w:r w:rsidR="00031016" w:rsidRPr="003946B0">
        <w:rPr>
          <w:b/>
          <w:sz w:val="22"/>
          <w:szCs w:val="22"/>
          <w:lang w:val="en-US"/>
        </w:rPr>
        <w:t xml:space="preserve">. ) </w:t>
      </w:r>
      <w:r w:rsidR="00031016" w:rsidRPr="003946B0">
        <w:rPr>
          <w:color w:val="000000" w:themeColor="text1"/>
          <w:sz w:val="22"/>
          <w:szCs w:val="22"/>
          <w:lang w:val="en-US"/>
        </w:rPr>
        <w:t xml:space="preserve">(Myriam M. R. Ribeiro, Karina D. Amaral, Vanessa E. </w:t>
      </w:r>
      <w:proofErr w:type="spellStart"/>
      <w:r w:rsidR="00031016" w:rsidRPr="003946B0">
        <w:rPr>
          <w:color w:val="000000" w:themeColor="text1"/>
          <w:sz w:val="22"/>
          <w:szCs w:val="22"/>
          <w:lang w:val="en-US"/>
        </w:rPr>
        <w:t>Seide</w:t>
      </w:r>
      <w:proofErr w:type="spellEnd"/>
      <w:r w:rsidR="00031016" w:rsidRPr="003946B0">
        <w:rPr>
          <w:color w:val="000000" w:themeColor="text1"/>
          <w:sz w:val="22"/>
          <w:szCs w:val="22"/>
          <w:lang w:val="en-US"/>
        </w:rPr>
        <w:t xml:space="preserve">, </w:t>
      </w:r>
      <w:proofErr w:type="spellStart"/>
      <w:r w:rsidR="00031016" w:rsidRPr="003946B0">
        <w:rPr>
          <w:color w:val="000000" w:themeColor="text1"/>
          <w:sz w:val="22"/>
          <w:szCs w:val="22"/>
          <w:lang w:val="en-US"/>
        </w:rPr>
        <w:t>Bressane</w:t>
      </w:r>
      <w:proofErr w:type="spellEnd"/>
      <w:r w:rsidR="00031016" w:rsidRPr="003946B0">
        <w:rPr>
          <w:color w:val="000000" w:themeColor="text1"/>
          <w:sz w:val="22"/>
          <w:szCs w:val="22"/>
          <w:lang w:val="en-US"/>
        </w:rPr>
        <w:t xml:space="preserve"> M. R. Souza, </w:t>
      </w:r>
      <w:proofErr w:type="spellStart"/>
      <w:r w:rsidR="00031016" w:rsidRPr="003946B0">
        <w:rPr>
          <w:color w:val="000000" w:themeColor="text1"/>
          <w:sz w:val="22"/>
          <w:szCs w:val="22"/>
          <w:lang w:val="en-US"/>
        </w:rPr>
        <w:t>Terezinha</w:t>
      </w:r>
      <w:proofErr w:type="spellEnd"/>
      <w:r w:rsidR="00031016" w:rsidRPr="003946B0">
        <w:rPr>
          <w:color w:val="000000" w:themeColor="text1"/>
          <w:sz w:val="22"/>
          <w:szCs w:val="22"/>
          <w:lang w:val="en-US"/>
        </w:rPr>
        <w:t xml:space="preserve"> M. C. Della </w:t>
      </w:r>
      <w:r w:rsidR="00031016" w:rsidRPr="003946B0">
        <w:rPr>
          <w:color w:val="000000" w:themeColor="text1"/>
          <w:sz w:val="22"/>
          <w:szCs w:val="22"/>
          <w:lang w:val="en-US"/>
        </w:rPr>
        <w:lastRenderedPageBreak/>
        <w:t xml:space="preserve">Lucia, Maria Catarina M. </w:t>
      </w:r>
      <w:proofErr w:type="spellStart"/>
      <w:r w:rsidR="00031016" w:rsidRPr="003946B0">
        <w:rPr>
          <w:color w:val="000000" w:themeColor="text1"/>
          <w:sz w:val="22"/>
          <w:szCs w:val="22"/>
          <w:lang w:val="en-US"/>
        </w:rPr>
        <w:t>Kasuya</w:t>
      </w:r>
      <w:proofErr w:type="spellEnd"/>
      <w:r w:rsidR="00031016" w:rsidRPr="003946B0">
        <w:rPr>
          <w:color w:val="000000" w:themeColor="text1"/>
          <w:sz w:val="22"/>
          <w:szCs w:val="22"/>
          <w:lang w:val="en-US"/>
        </w:rPr>
        <w:t xml:space="preserve">, and </w:t>
      </w:r>
      <w:proofErr w:type="spellStart"/>
      <w:r w:rsidR="00031016" w:rsidRPr="003946B0">
        <w:rPr>
          <w:color w:val="000000" w:themeColor="text1"/>
          <w:sz w:val="22"/>
          <w:szCs w:val="22"/>
          <w:lang w:val="en-US"/>
        </w:rPr>
        <w:t>Danival</w:t>
      </w:r>
      <w:proofErr w:type="spellEnd"/>
      <w:r w:rsidR="00031016" w:rsidRPr="003946B0">
        <w:rPr>
          <w:color w:val="000000" w:themeColor="text1"/>
          <w:sz w:val="22"/>
          <w:szCs w:val="22"/>
          <w:lang w:val="en-US"/>
        </w:rPr>
        <w:t xml:space="preserve"> J. de Souza, Diversity of Fungi Associated with Atta </w:t>
      </w:r>
      <w:proofErr w:type="spellStart"/>
      <w:r w:rsidR="00031016" w:rsidRPr="003946B0">
        <w:rPr>
          <w:color w:val="000000" w:themeColor="text1"/>
          <w:sz w:val="22"/>
          <w:szCs w:val="22"/>
          <w:lang w:val="en-US"/>
        </w:rPr>
        <w:t>bisphaerica</w:t>
      </w:r>
      <w:proofErr w:type="spellEnd"/>
      <w:r w:rsidR="00031016" w:rsidRPr="003946B0">
        <w:rPr>
          <w:color w:val="000000" w:themeColor="text1"/>
          <w:sz w:val="22"/>
          <w:szCs w:val="22"/>
          <w:lang w:val="en-US"/>
        </w:rPr>
        <w:t xml:space="preserve"> (Hymenoptera: </w:t>
      </w:r>
      <w:proofErr w:type="spellStart"/>
      <w:r w:rsidR="00031016" w:rsidRPr="003946B0">
        <w:rPr>
          <w:color w:val="000000" w:themeColor="text1"/>
          <w:sz w:val="22"/>
          <w:szCs w:val="22"/>
          <w:lang w:val="en-US"/>
        </w:rPr>
        <w:t>Formicidae</w:t>
      </w:r>
      <w:proofErr w:type="spellEnd"/>
      <w:r w:rsidR="00031016" w:rsidRPr="003946B0">
        <w:rPr>
          <w:color w:val="000000" w:themeColor="text1"/>
          <w:sz w:val="22"/>
          <w:szCs w:val="22"/>
          <w:lang w:val="en-US"/>
        </w:rPr>
        <w:t xml:space="preserve">): The Activity of Aspergillus </w:t>
      </w:r>
      <w:proofErr w:type="spellStart"/>
      <w:r w:rsidR="00031016" w:rsidRPr="003946B0">
        <w:rPr>
          <w:color w:val="000000" w:themeColor="text1"/>
          <w:sz w:val="22"/>
          <w:szCs w:val="22"/>
          <w:lang w:val="en-US"/>
        </w:rPr>
        <w:t>ochraceus</w:t>
      </w:r>
      <w:proofErr w:type="spellEnd"/>
      <w:r w:rsidR="00031016" w:rsidRPr="003946B0">
        <w:rPr>
          <w:color w:val="000000" w:themeColor="text1"/>
          <w:sz w:val="22"/>
          <w:szCs w:val="22"/>
          <w:lang w:val="en-US"/>
        </w:rPr>
        <w:t xml:space="preserve"> and </w:t>
      </w:r>
      <w:proofErr w:type="spellStart"/>
      <w:r w:rsidR="00031016" w:rsidRPr="003946B0">
        <w:rPr>
          <w:color w:val="000000" w:themeColor="text1"/>
          <w:sz w:val="22"/>
          <w:szCs w:val="22"/>
          <w:lang w:val="en-US"/>
        </w:rPr>
        <w:t>Beauveria</w:t>
      </w:r>
      <w:proofErr w:type="spellEnd"/>
      <w:r w:rsidR="00031016" w:rsidRPr="003946B0">
        <w:rPr>
          <w:color w:val="000000" w:themeColor="text1"/>
          <w:sz w:val="22"/>
          <w:szCs w:val="22"/>
          <w:lang w:val="en-US"/>
        </w:rPr>
        <w:t xml:space="preserve"> </w:t>
      </w:r>
      <w:proofErr w:type="spellStart"/>
      <w:r w:rsidR="00031016" w:rsidRPr="003946B0">
        <w:rPr>
          <w:color w:val="000000" w:themeColor="text1"/>
          <w:sz w:val="22"/>
          <w:szCs w:val="22"/>
          <w:lang w:val="en-US"/>
        </w:rPr>
        <w:t>bassiana</w:t>
      </w:r>
      <w:proofErr w:type="spellEnd"/>
      <w:r w:rsidR="00031016" w:rsidRPr="003946B0">
        <w:rPr>
          <w:color w:val="000000" w:themeColor="text1"/>
          <w:sz w:val="22"/>
          <w:szCs w:val="22"/>
          <w:lang w:val="en-US"/>
        </w:rPr>
        <w:t>, Psyche Volume 2012, 2012, Article ID 389806, 6 pages,  doi:10.1155/2012/389806</w:t>
      </w:r>
      <w:r w:rsidR="00031016" w:rsidRPr="003946B0">
        <w:rPr>
          <w:b/>
          <w:color w:val="000000" w:themeColor="text1"/>
          <w:sz w:val="22"/>
          <w:szCs w:val="22"/>
          <w:lang w:val="en-US"/>
        </w:rPr>
        <w:t xml:space="preserve">. </w:t>
      </w:r>
      <w:proofErr w:type="spellStart"/>
      <w:r w:rsidR="00031016" w:rsidRPr="003946B0">
        <w:rPr>
          <w:b/>
          <w:color w:val="000000" w:themeColor="text1"/>
          <w:sz w:val="22"/>
          <w:szCs w:val="22"/>
          <w:lang w:val="en-US"/>
        </w:rPr>
        <w:t>Maique</w:t>
      </w:r>
      <w:proofErr w:type="spellEnd"/>
      <w:r w:rsidR="00031016" w:rsidRPr="003946B0">
        <w:rPr>
          <w:b/>
          <w:color w:val="000000" w:themeColor="text1"/>
          <w:sz w:val="22"/>
          <w:szCs w:val="22"/>
          <w:lang w:val="en-US"/>
        </w:rPr>
        <w:t xml:space="preserve"> W. </w:t>
      </w:r>
      <w:proofErr w:type="spellStart"/>
      <w:r w:rsidR="00031016" w:rsidRPr="003946B0">
        <w:rPr>
          <w:b/>
          <w:color w:val="000000" w:themeColor="text1"/>
          <w:sz w:val="22"/>
          <w:szCs w:val="22"/>
          <w:lang w:val="en-US"/>
        </w:rPr>
        <w:t>Biavatti</w:t>
      </w:r>
      <w:proofErr w:type="spellEnd"/>
      <w:r w:rsidR="00031016" w:rsidRPr="003946B0">
        <w:rPr>
          <w:b/>
          <w:color w:val="000000" w:themeColor="text1"/>
          <w:sz w:val="22"/>
          <w:szCs w:val="22"/>
          <w:lang w:val="en-US"/>
        </w:rPr>
        <w:t xml:space="preserve">, I; </w:t>
      </w:r>
      <w:proofErr w:type="spellStart"/>
      <w:r w:rsidR="00031016" w:rsidRPr="003946B0">
        <w:rPr>
          <w:b/>
          <w:color w:val="000000" w:themeColor="text1"/>
          <w:sz w:val="22"/>
          <w:szCs w:val="22"/>
          <w:lang w:val="en-US"/>
        </w:rPr>
        <w:t>Rosângela</w:t>
      </w:r>
      <w:proofErr w:type="spellEnd"/>
      <w:r w:rsidR="00031016" w:rsidRPr="003946B0">
        <w:rPr>
          <w:b/>
          <w:color w:val="000000" w:themeColor="text1"/>
          <w:sz w:val="22"/>
          <w:szCs w:val="22"/>
          <w:lang w:val="en-US"/>
        </w:rPr>
        <w:t xml:space="preserve"> </w:t>
      </w:r>
      <w:proofErr w:type="spellStart"/>
      <w:r w:rsidR="00031016" w:rsidRPr="003946B0">
        <w:rPr>
          <w:b/>
          <w:color w:val="000000" w:themeColor="text1"/>
          <w:sz w:val="22"/>
          <w:szCs w:val="22"/>
          <w:lang w:val="en-US"/>
        </w:rPr>
        <w:t>WesterlonI</w:t>
      </w:r>
      <w:proofErr w:type="spellEnd"/>
      <w:r w:rsidR="00031016" w:rsidRPr="003946B0">
        <w:rPr>
          <w:b/>
          <w:color w:val="000000" w:themeColor="text1"/>
          <w:sz w:val="22"/>
          <w:szCs w:val="22"/>
          <w:lang w:val="en-US"/>
        </w:rPr>
        <w:t xml:space="preserve">; Paulo C. Vieira; M. Fátima G. F. da Silva; João B. Fernandes; M. Fernanda G. V. </w:t>
      </w:r>
      <w:proofErr w:type="spellStart"/>
      <w:r w:rsidR="00031016" w:rsidRPr="003946B0">
        <w:rPr>
          <w:b/>
          <w:color w:val="000000" w:themeColor="text1"/>
          <w:sz w:val="22"/>
          <w:szCs w:val="22"/>
          <w:lang w:val="en-US"/>
        </w:rPr>
        <w:t>Peñaflor</w:t>
      </w:r>
      <w:proofErr w:type="spellEnd"/>
      <w:r w:rsidR="00031016" w:rsidRPr="003946B0">
        <w:rPr>
          <w:b/>
          <w:color w:val="000000" w:themeColor="text1"/>
          <w:sz w:val="22"/>
          <w:szCs w:val="22"/>
          <w:lang w:val="en-US"/>
        </w:rPr>
        <w:t xml:space="preserve">; </w:t>
      </w:r>
      <w:proofErr w:type="spellStart"/>
      <w:r w:rsidR="00031016" w:rsidRPr="003946B0">
        <w:rPr>
          <w:b/>
          <w:color w:val="000000" w:themeColor="text1"/>
          <w:sz w:val="22"/>
          <w:szCs w:val="22"/>
          <w:lang w:val="en-US"/>
        </w:rPr>
        <w:t>Odair</w:t>
      </w:r>
      <w:proofErr w:type="spellEnd"/>
      <w:r w:rsidR="00031016" w:rsidRPr="003946B0">
        <w:rPr>
          <w:b/>
          <w:color w:val="000000" w:themeColor="text1"/>
          <w:sz w:val="22"/>
          <w:szCs w:val="22"/>
          <w:lang w:val="en-US"/>
        </w:rPr>
        <w:t xml:space="preserve"> C. Bueno; Javier </w:t>
      </w:r>
      <w:proofErr w:type="spellStart"/>
      <w:r w:rsidR="00031016" w:rsidRPr="003946B0">
        <w:rPr>
          <w:b/>
          <w:color w:val="000000" w:themeColor="text1"/>
          <w:sz w:val="22"/>
          <w:szCs w:val="22"/>
          <w:lang w:val="en-US"/>
        </w:rPr>
        <w:t>Ellena</w:t>
      </w:r>
      <w:proofErr w:type="spellEnd"/>
      <w:r w:rsidR="00031016" w:rsidRPr="003946B0">
        <w:rPr>
          <w:b/>
          <w:color w:val="000000" w:themeColor="text1"/>
          <w:sz w:val="22"/>
          <w:szCs w:val="22"/>
          <w:lang w:val="en-US"/>
        </w:rPr>
        <w:t xml:space="preserve">, Leaf-cutting ants toxicity of </w:t>
      </w:r>
      <w:proofErr w:type="spellStart"/>
      <w:r w:rsidR="00031016" w:rsidRPr="003946B0">
        <w:rPr>
          <w:b/>
          <w:color w:val="000000" w:themeColor="text1"/>
          <w:sz w:val="22"/>
          <w:szCs w:val="22"/>
          <w:lang w:val="en-US"/>
        </w:rPr>
        <w:t>limonexic</w:t>
      </w:r>
      <w:proofErr w:type="spellEnd"/>
      <w:r w:rsidR="00031016" w:rsidRPr="003946B0">
        <w:rPr>
          <w:b/>
          <w:color w:val="000000" w:themeColor="text1"/>
          <w:sz w:val="22"/>
          <w:szCs w:val="22"/>
          <w:lang w:val="en-US"/>
        </w:rPr>
        <w:t xml:space="preserve"> acid and degraded </w:t>
      </w:r>
      <w:proofErr w:type="spellStart"/>
      <w:r w:rsidR="00031016" w:rsidRPr="003946B0">
        <w:rPr>
          <w:b/>
          <w:color w:val="000000" w:themeColor="text1"/>
          <w:sz w:val="22"/>
          <w:szCs w:val="22"/>
          <w:lang w:val="en-US"/>
        </w:rPr>
        <w:t>limonoids</w:t>
      </w:r>
      <w:proofErr w:type="spellEnd"/>
      <w:r w:rsidR="00031016" w:rsidRPr="003946B0">
        <w:rPr>
          <w:b/>
          <w:color w:val="000000" w:themeColor="text1"/>
          <w:sz w:val="22"/>
          <w:szCs w:val="22"/>
          <w:lang w:val="en-US"/>
        </w:rPr>
        <w:t xml:space="preserve"> from </w:t>
      </w:r>
      <w:proofErr w:type="spellStart"/>
      <w:r w:rsidR="00031016" w:rsidRPr="003946B0">
        <w:rPr>
          <w:b/>
          <w:color w:val="000000" w:themeColor="text1"/>
          <w:sz w:val="22"/>
          <w:szCs w:val="22"/>
          <w:lang w:val="en-US"/>
        </w:rPr>
        <w:t>Raulinoa</w:t>
      </w:r>
      <w:proofErr w:type="spellEnd"/>
      <w:r w:rsidR="00031016" w:rsidRPr="003946B0">
        <w:rPr>
          <w:b/>
          <w:color w:val="000000" w:themeColor="text1"/>
          <w:sz w:val="22"/>
          <w:szCs w:val="22"/>
          <w:lang w:val="en-US"/>
        </w:rPr>
        <w:t xml:space="preserve"> </w:t>
      </w:r>
      <w:proofErr w:type="spellStart"/>
      <w:r w:rsidR="00031016" w:rsidRPr="003946B0">
        <w:rPr>
          <w:b/>
          <w:color w:val="000000" w:themeColor="text1"/>
          <w:sz w:val="22"/>
          <w:szCs w:val="22"/>
          <w:lang w:val="en-US"/>
        </w:rPr>
        <w:t>echinata</w:t>
      </w:r>
      <w:proofErr w:type="spellEnd"/>
      <w:r w:rsidR="00031016" w:rsidRPr="003946B0">
        <w:rPr>
          <w:b/>
          <w:color w:val="000000" w:themeColor="text1"/>
          <w:sz w:val="22"/>
          <w:szCs w:val="22"/>
          <w:lang w:val="en-US"/>
        </w:rPr>
        <w:t>. X-ray structure of epoxy-</w:t>
      </w:r>
      <w:proofErr w:type="spellStart"/>
      <w:r w:rsidR="00031016" w:rsidRPr="003946B0">
        <w:rPr>
          <w:b/>
          <w:color w:val="000000" w:themeColor="text1"/>
          <w:sz w:val="22"/>
          <w:szCs w:val="22"/>
          <w:lang w:val="en-US"/>
        </w:rPr>
        <w:t>fraxinellone</w:t>
      </w:r>
      <w:proofErr w:type="spellEnd"/>
      <w:r w:rsidR="00031016" w:rsidRPr="003946B0">
        <w:rPr>
          <w:b/>
          <w:color w:val="000000" w:themeColor="text1"/>
          <w:sz w:val="22"/>
          <w:szCs w:val="22"/>
          <w:lang w:val="en-US"/>
        </w:rPr>
        <w:t xml:space="preserve">, Journal of the Brazilian Chemical </w:t>
      </w:r>
      <w:proofErr w:type="spellStart"/>
      <w:r w:rsidR="00031016" w:rsidRPr="003946B0">
        <w:rPr>
          <w:b/>
          <w:color w:val="000000" w:themeColor="text1"/>
          <w:sz w:val="22"/>
          <w:szCs w:val="22"/>
          <w:lang w:val="en-US"/>
        </w:rPr>
        <w:t>SocietyPrint</w:t>
      </w:r>
      <w:proofErr w:type="spellEnd"/>
      <w:r w:rsidR="00031016" w:rsidRPr="003946B0">
        <w:rPr>
          <w:b/>
          <w:color w:val="000000" w:themeColor="text1"/>
          <w:sz w:val="22"/>
          <w:szCs w:val="22"/>
          <w:lang w:val="en-US"/>
        </w:rPr>
        <w:t xml:space="preserve"> version ISSN 0103-5053. Chem. Soc. vol.16 no.6b São Paulo Nov</w:t>
      </w:r>
      <w:proofErr w:type="gramStart"/>
      <w:r w:rsidR="00031016" w:rsidRPr="003946B0">
        <w:rPr>
          <w:b/>
          <w:color w:val="000000" w:themeColor="text1"/>
          <w:sz w:val="22"/>
          <w:szCs w:val="22"/>
          <w:lang w:val="en-US"/>
        </w:rPr>
        <w:t>./</w:t>
      </w:r>
      <w:proofErr w:type="gramEnd"/>
      <w:r w:rsidR="00031016" w:rsidRPr="003946B0">
        <w:rPr>
          <w:b/>
          <w:color w:val="000000" w:themeColor="text1"/>
          <w:sz w:val="22"/>
          <w:szCs w:val="22"/>
          <w:lang w:val="en-US"/>
        </w:rPr>
        <w:t>Dec. 2005</w:t>
      </w:r>
      <w:r w:rsidR="00D03CFE" w:rsidRPr="003946B0">
        <w:rPr>
          <w:color w:val="2F5496" w:themeColor="accent5" w:themeShade="BF"/>
          <w:sz w:val="22"/>
          <w:szCs w:val="22"/>
          <w:lang w:val="en-US"/>
        </w:rPr>
        <w:t xml:space="preserve">, </w:t>
      </w:r>
      <w:r w:rsidR="00464948" w:rsidRPr="00D1061A">
        <w:rPr>
          <w:sz w:val="22"/>
          <w:szCs w:val="22"/>
          <w:lang w:val="en-US"/>
        </w:rPr>
        <w:t>th</w:t>
      </w:r>
      <w:r w:rsidR="00D1061A" w:rsidRPr="00D1061A">
        <w:rPr>
          <w:sz w:val="22"/>
          <w:szCs w:val="22"/>
          <w:lang w:val="en-US"/>
        </w:rPr>
        <w:t>ose</w:t>
      </w:r>
      <w:r w:rsidR="00464948" w:rsidRPr="00D1061A">
        <w:rPr>
          <w:sz w:val="22"/>
          <w:szCs w:val="22"/>
          <w:lang w:val="en-US"/>
        </w:rPr>
        <w:t xml:space="preserve"> studies </w:t>
      </w:r>
      <w:r w:rsidR="00D03CFE" w:rsidRPr="003946B0">
        <w:rPr>
          <w:sz w:val="22"/>
          <w:szCs w:val="22"/>
          <w:lang w:val="en-US"/>
        </w:rPr>
        <w:t>do</w:t>
      </w:r>
      <w:r w:rsidR="00464948">
        <w:rPr>
          <w:sz w:val="22"/>
          <w:szCs w:val="22"/>
          <w:lang w:val="en-US"/>
        </w:rPr>
        <w:t xml:space="preserve"> </w:t>
      </w:r>
      <w:r w:rsidR="00464948" w:rsidRPr="00D1061A">
        <w:rPr>
          <w:sz w:val="22"/>
          <w:szCs w:val="22"/>
          <w:lang w:val="en-US"/>
        </w:rPr>
        <w:t>not conclude</w:t>
      </w:r>
      <w:r w:rsidR="00464948">
        <w:rPr>
          <w:sz w:val="22"/>
          <w:szCs w:val="22"/>
          <w:lang w:val="en-US"/>
        </w:rPr>
        <w:t xml:space="preserve"> </w:t>
      </w:r>
      <w:r w:rsidR="00605B6B" w:rsidRPr="003946B0">
        <w:rPr>
          <w:sz w:val="22"/>
          <w:szCs w:val="22"/>
          <w:lang w:val="en-US"/>
        </w:rPr>
        <w:t xml:space="preserve">the </w:t>
      </w:r>
      <w:r w:rsidR="00D1061A" w:rsidRPr="003946B0">
        <w:rPr>
          <w:sz w:val="22"/>
          <w:szCs w:val="22"/>
          <w:lang w:val="en-US"/>
        </w:rPr>
        <w:t>information</w:t>
      </w:r>
      <w:r w:rsidR="00605B6B" w:rsidRPr="003946B0">
        <w:rPr>
          <w:sz w:val="22"/>
          <w:szCs w:val="22"/>
          <w:lang w:val="en-US"/>
        </w:rPr>
        <w:t xml:space="preserve"> made in this guide. </w:t>
      </w:r>
      <w:r w:rsidR="00D03CFE" w:rsidRPr="003946B0">
        <w:rPr>
          <w:sz w:val="22"/>
          <w:szCs w:val="22"/>
          <w:lang w:val="en-US"/>
        </w:rPr>
        <w:t xml:space="preserve">See paragraph 227, besides it </w:t>
      </w:r>
      <w:proofErr w:type="gramStart"/>
      <w:r w:rsidR="00D03CFE" w:rsidRPr="003946B0">
        <w:rPr>
          <w:sz w:val="22"/>
          <w:szCs w:val="22"/>
          <w:lang w:val="en-US"/>
        </w:rPr>
        <w:t>was not</w:t>
      </w:r>
      <w:r w:rsidR="00605B6B" w:rsidRPr="003946B0">
        <w:rPr>
          <w:sz w:val="22"/>
          <w:szCs w:val="22"/>
          <w:lang w:val="en-US"/>
        </w:rPr>
        <w:t xml:space="preserve"> referenced</w:t>
      </w:r>
      <w:proofErr w:type="gramEnd"/>
      <w:r w:rsidR="00605B6B" w:rsidRPr="003946B0">
        <w:rPr>
          <w:sz w:val="22"/>
          <w:szCs w:val="22"/>
          <w:lang w:val="en-US"/>
        </w:rPr>
        <w:t xml:space="preserve"> that these studies are </w:t>
      </w:r>
      <w:r w:rsidR="00D03CFE" w:rsidRPr="003946B0">
        <w:rPr>
          <w:sz w:val="22"/>
          <w:szCs w:val="22"/>
          <w:lang w:val="en-US"/>
        </w:rPr>
        <w:t xml:space="preserve">in </w:t>
      </w:r>
      <w:r w:rsidR="00605B6B" w:rsidRPr="003946B0">
        <w:rPr>
          <w:sz w:val="22"/>
          <w:szCs w:val="22"/>
          <w:lang w:val="en-US"/>
        </w:rPr>
        <w:t>lab</w:t>
      </w:r>
      <w:r w:rsidR="00D1061A">
        <w:rPr>
          <w:sz w:val="22"/>
          <w:szCs w:val="22"/>
          <w:lang w:val="en-US"/>
        </w:rPr>
        <w:t>oratory conditions</w:t>
      </w:r>
      <w:r w:rsidR="00605B6B" w:rsidRPr="003946B0">
        <w:rPr>
          <w:sz w:val="22"/>
          <w:szCs w:val="22"/>
          <w:lang w:val="en-US"/>
        </w:rPr>
        <w:t xml:space="preserve"> and </w:t>
      </w:r>
      <w:r w:rsidR="00D03CFE" w:rsidRPr="003946B0">
        <w:rPr>
          <w:sz w:val="22"/>
          <w:szCs w:val="22"/>
          <w:lang w:val="en-US"/>
        </w:rPr>
        <w:t xml:space="preserve">there is a need to </w:t>
      </w:r>
      <w:r w:rsidR="00605B6B" w:rsidRPr="003946B0">
        <w:rPr>
          <w:sz w:val="22"/>
          <w:szCs w:val="22"/>
          <w:lang w:val="en-US"/>
        </w:rPr>
        <w:t>research in field to conclude the effectiveness of these products.</w:t>
      </w:r>
      <w:r w:rsidR="00031016" w:rsidRPr="003946B0">
        <w:rPr>
          <w:color w:val="2F5496" w:themeColor="accent5" w:themeShade="BF"/>
          <w:sz w:val="22"/>
          <w:szCs w:val="22"/>
          <w:lang w:val="en-US"/>
        </w:rPr>
        <w:t xml:space="preserve"> </w:t>
      </w:r>
    </w:p>
    <w:p w:rsidR="00031016" w:rsidRPr="00464948" w:rsidRDefault="00031016" w:rsidP="00031016">
      <w:pPr>
        <w:pStyle w:val="Textodenotaderodap"/>
        <w:ind w:left="0"/>
        <w:rPr>
          <w:szCs w:val="18"/>
          <w:lang w:val="en-US"/>
        </w:rPr>
      </w:pPr>
    </w:p>
    <w:p w:rsidR="00D03CFE" w:rsidRPr="003946B0" w:rsidRDefault="00D03CFE" w:rsidP="00D03CFE">
      <w:pPr>
        <w:jc w:val="both"/>
        <w:rPr>
          <w:rFonts w:ascii="Times New Roman" w:hAnsi="Times New Roman" w:cs="Times New Roman"/>
          <w:lang w:val="en-US"/>
        </w:rPr>
      </w:pPr>
      <w:proofErr w:type="spellStart"/>
      <w:r w:rsidRPr="00E22974">
        <w:rPr>
          <w:rFonts w:ascii="Times New Roman" w:hAnsi="Times New Roman" w:cs="Times New Roman"/>
          <w:b/>
        </w:rPr>
        <w:t>See</w:t>
      </w:r>
      <w:proofErr w:type="spellEnd"/>
      <w:r w:rsidRPr="00E22974">
        <w:rPr>
          <w:rFonts w:ascii="Times New Roman" w:hAnsi="Times New Roman" w:cs="Times New Roman"/>
          <w:b/>
        </w:rPr>
        <w:t xml:space="preserve"> </w:t>
      </w:r>
      <w:proofErr w:type="spellStart"/>
      <w:r w:rsidRPr="00E22974">
        <w:rPr>
          <w:rFonts w:ascii="Times New Roman" w:hAnsi="Times New Roman" w:cs="Times New Roman"/>
          <w:b/>
        </w:rPr>
        <w:t>references</w:t>
      </w:r>
      <w:proofErr w:type="spellEnd"/>
      <w:r w:rsidRPr="00E22974">
        <w:rPr>
          <w:rFonts w:ascii="Times New Roman" w:hAnsi="Times New Roman" w:cs="Times New Roman"/>
        </w:rPr>
        <w:t xml:space="preserve"> </w:t>
      </w:r>
      <w:r w:rsidR="00E22974" w:rsidRPr="003000F2">
        <w:rPr>
          <w:rFonts w:ascii="Times New Roman" w:hAnsi="Times New Roman" w:cs="Times New Roman"/>
        </w:rPr>
        <w:t>BRITTO, J. S.; FORTI, L. C.; OLIVEIRA, M. A.; ZANETTI, R.</w:t>
      </w:r>
      <w:r w:rsidR="00E22974">
        <w:rPr>
          <w:rFonts w:ascii="Times New Roman" w:hAnsi="Times New Roman" w:cs="Times New Roman"/>
        </w:rPr>
        <w:t>; WILCKEN, C. F.; ZANUNCIO, J. C.;</w:t>
      </w:r>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LOECK, A. E.; CALDATO, N.;</w:t>
      </w:r>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 xml:space="preserve">NAGAMOTO, N. S.; LEMES, P. G. </w:t>
      </w:r>
      <w:proofErr w:type="spellStart"/>
      <w:r w:rsidR="00E22974">
        <w:rPr>
          <w:rFonts w:ascii="Georgia" w:hAnsi="Georgia"/>
          <w:color w:val="000000"/>
          <w:sz w:val="21"/>
          <w:szCs w:val="21"/>
          <w:shd w:val="clear" w:color="auto" w:fill="FFFFFF"/>
        </w:rPr>
        <w:t>and</w:t>
      </w:r>
      <w:proofErr w:type="spellEnd"/>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CAMARGO, R. S.,</w:t>
      </w:r>
      <w:r w:rsidR="00E22974" w:rsidRPr="003000F2">
        <w:rPr>
          <w:rStyle w:val="apple-converted-space"/>
          <w:rFonts w:ascii="Georgia" w:hAnsi="Georgia"/>
          <w:color w:val="000000"/>
          <w:sz w:val="21"/>
          <w:szCs w:val="21"/>
          <w:shd w:val="clear" w:color="auto" w:fill="FFFFFF"/>
        </w:rPr>
        <w:t> </w:t>
      </w:r>
      <w:r w:rsidR="00E22974" w:rsidRPr="003000F2">
        <w:rPr>
          <w:rFonts w:ascii="Times New Roman" w:hAnsi="Times New Roman" w:cs="Times New Roman"/>
        </w:rPr>
        <w:t xml:space="preserve">2016. </w:t>
      </w:r>
      <w:r w:rsidR="00E22974" w:rsidRPr="003946B0">
        <w:rPr>
          <w:rFonts w:ascii="Times New Roman" w:hAnsi="Times New Roman" w:cs="Times New Roman"/>
          <w:i/>
          <w:lang w:val="en-US"/>
        </w:rPr>
        <w:t>Use of alternatives to PFOS, its salts and PFOSF for the control of leaf-cutting ants Atta and Acromyrmex</w:t>
      </w:r>
      <w:r w:rsidR="00E22974" w:rsidRPr="003946B0">
        <w:rPr>
          <w:rFonts w:ascii="Times New Roman" w:hAnsi="Times New Roman" w:cs="Times New Roman"/>
          <w:lang w:val="en-US"/>
        </w:rPr>
        <w:t xml:space="preserve">, </w:t>
      </w:r>
      <w:r w:rsidR="00E22974">
        <w:rPr>
          <w:rFonts w:ascii="Times New Roman" w:hAnsi="Times New Roman" w:cs="Times New Roman"/>
          <w:b/>
          <w:lang w:val="en-US"/>
        </w:rPr>
        <w:t>International Journal of Research in Environmental Studies (2016) 3(2): pp.11-92</w:t>
      </w:r>
      <w:r w:rsidR="00E22974" w:rsidRPr="003946B0">
        <w:rPr>
          <w:rFonts w:ascii="Times New Roman" w:hAnsi="Times New Roman" w:cs="Times New Roman"/>
          <w:b/>
          <w:lang w:val="en-US"/>
        </w:rPr>
        <w:t>.</w:t>
      </w:r>
      <w:r w:rsidR="00E22974">
        <w:rPr>
          <w:rFonts w:ascii="Times New Roman" w:hAnsi="Times New Roman" w:cs="Times New Roman"/>
          <w:b/>
          <w:lang w:val="en-US"/>
        </w:rPr>
        <w:t xml:space="preserve"> </w:t>
      </w:r>
      <w:r w:rsidR="00E22974">
        <w:rPr>
          <w:rFonts w:ascii="Times New Roman" w:hAnsi="Times New Roman" w:cs="Times New Roman"/>
          <w:lang w:val="en-US"/>
        </w:rPr>
        <w:t>p.</w:t>
      </w:r>
      <w:r w:rsidRPr="003946B0">
        <w:rPr>
          <w:rFonts w:ascii="Times New Roman" w:hAnsi="Times New Roman" w:cs="Times New Roman"/>
          <w:lang w:val="en-US"/>
        </w:rPr>
        <w:t>55, 62.</w:t>
      </w:r>
    </w:p>
    <w:p w:rsidR="00D03CFE" w:rsidRPr="003946B0" w:rsidRDefault="00D03CFE" w:rsidP="00D03CFE">
      <w:pPr>
        <w:rPr>
          <w:rFonts w:ascii="Times New Roman" w:hAnsi="Times New Roman" w:cs="Times New Roman"/>
          <w:b/>
          <w:sz w:val="24"/>
          <w:szCs w:val="24"/>
          <w:lang w:val="en-US"/>
        </w:rPr>
      </w:pPr>
    </w:p>
    <w:p w:rsidR="00A66401" w:rsidRPr="00D1061A" w:rsidRDefault="00A66401" w:rsidP="00A66401">
      <w:pPr>
        <w:rPr>
          <w:rFonts w:ascii="Times New Roman" w:hAnsi="Times New Roman" w:cs="Times New Roman"/>
          <w:b/>
          <w:sz w:val="28"/>
          <w:szCs w:val="28"/>
          <w:lang w:val="en-US"/>
        </w:rPr>
      </w:pPr>
      <w:r w:rsidRPr="00D1061A">
        <w:rPr>
          <w:rFonts w:ascii="Times New Roman" w:hAnsi="Times New Roman" w:cs="Times New Roman"/>
          <w:b/>
          <w:sz w:val="28"/>
          <w:szCs w:val="28"/>
          <w:lang w:val="en-US"/>
        </w:rPr>
        <w:t>Page 39</w:t>
      </w:r>
    </w:p>
    <w:p w:rsidR="00A66401" w:rsidRDefault="00A66401" w:rsidP="00A66401">
      <w:pPr>
        <w:rPr>
          <w:rFonts w:ascii="Times New Roman" w:hAnsi="Times New Roman" w:cs="Times New Roman"/>
          <w:b/>
          <w:sz w:val="28"/>
          <w:szCs w:val="28"/>
          <w:lang w:val="en-US"/>
        </w:rPr>
      </w:pPr>
      <w:r w:rsidRPr="00D1061A">
        <w:rPr>
          <w:rFonts w:ascii="Times New Roman" w:hAnsi="Times New Roman" w:cs="Times New Roman"/>
          <w:b/>
          <w:sz w:val="28"/>
          <w:szCs w:val="28"/>
          <w:lang w:val="en-US"/>
        </w:rPr>
        <w:t>Paragraph # 226</w:t>
      </w:r>
    </w:p>
    <w:p w:rsidR="00D1061A" w:rsidRPr="00FC12A8" w:rsidRDefault="00D1061A" w:rsidP="00D1061A">
      <w:pPr>
        <w:rPr>
          <w:rFonts w:ascii="Times New Roman" w:hAnsi="Times New Roman" w:cs="Times New Roman"/>
          <w:lang w:val="en-US"/>
        </w:rPr>
      </w:pPr>
      <w:r>
        <w:rPr>
          <w:rFonts w:ascii="Times New Roman" w:hAnsi="Times New Roman" w:cs="Times New Roman"/>
          <w:lang w:val="en-US"/>
        </w:rPr>
        <w:t>Suggestion to change paragraph:</w:t>
      </w:r>
    </w:p>
    <w:p w:rsidR="00A66401" w:rsidRPr="003946B0" w:rsidRDefault="00A66401" w:rsidP="00A66401">
      <w:pPr>
        <w:rPr>
          <w:rFonts w:ascii="Times New Roman" w:hAnsi="Times New Roman" w:cs="Times New Roman"/>
          <w:lang w:val="en-US"/>
        </w:rPr>
      </w:pPr>
      <w:r w:rsidRPr="003946B0">
        <w:rPr>
          <w:rFonts w:ascii="Times New Roman" w:hAnsi="Times New Roman" w:cs="Times New Roman"/>
          <w:highlight w:val="lightGray"/>
          <w:lang w:val="en-US"/>
        </w:rPr>
        <w:t xml:space="preserve">226.       Fenoxycarb, pyriproxyfen, diflubenzuron, teflubenzuron, silaneafone, thidiazuron, tefluron, prodrone and methoprene </w:t>
      </w:r>
      <w:proofErr w:type="gramStart"/>
      <w:r w:rsidRPr="003946B0">
        <w:rPr>
          <w:rFonts w:ascii="Times New Roman" w:hAnsi="Times New Roman" w:cs="Times New Roman"/>
          <w:highlight w:val="lightGray"/>
          <w:lang w:val="en-US"/>
        </w:rPr>
        <w:t>had been tested</w:t>
      </w:r>
      <w:proofErr w:type="gramEnd"/>
      <w:r w:rsidRPr="003946B0">
        <w:rPr>
          <w:rFonts w:ascii="Times New Roman" w:hAnsi="Times New Roman" w:cs="Times New Roman"/>
          <w:highlight w:val="lightGray"/>
          <w:lang w:val="en-US"/>
        </w:rPr>
        <w:t xml:space="preserve"> for leaf-cutting ants, but they were not effective.</w:t>
      </w:r>
    </w:p>
    <w:p w:rsidR="00A66401" w:rsidRPr="003946B0" w:rsidRDefault="00A66401" w:rsidP="00A66401">
      <w:pPr>
        <w:spacing w:before="240"/>
        <w:rPr>
          <w:rFonts w:ascii="Times New Roman" w:hAnsi="Times New Roman" w:cs="Times New Roman"/>
          <w:i/>
          <w:lang w:val="en-US"/>
        </w:rPr>
      </w:pPr>
      <w:r w:rsidRPr="00457C8E">
        <w:rPr>
          <w:rFonts w:ascii="Times New Roman" w:hAnsi="Times New Roman" w:cs="Times New Roman"/>
          <w:u w:val="single"/>
          <w:lang w:val="en-US"/>
        </w:rPr>
        <w:t>Change para</w:t>
      </w:r>
      <w:r w:rsidR="00D1061A">
        <w:rPr>
          <w:rFonts w:ascii="Times New Roman" w:hAnsi="Times New Roman" w:cs="Times New Roman"/>
          <w:u w:val="single"/>
          <w:lang w:val="en-US"/>
        </w:rPr>
        <w:t>graph</w:t>
      </w:r>
      <w:r w:rsidRPr="00457C8E">
        <w:rPr>
          <w:rFonts w:ascii="Times New Roman" w:hAnsi="Times New Roman" w:cs="Times New Roman"/>
          <w:u w:val="single"/>
          <w:lang w:val="en-US"/>
        </w:rPr>
        <w:t xml:space="preserve"> to:</w:t>
      </w:r>
      <w:r w:rsidRPr="003946B0">
        <w:rPr>
          <w:rFonts w:ascii="Times New Roman" w:hAnsi="Times New Roman" w:cs="Times New Roman"/>
          <w:lang w:val="en-US"/>
        </w:rPr>
        <w:t xml:space="preserve"> </w:t>
      </w:r>
      <w:r w:rsidRPr="003946B0">
        <w:rPr>
          <w:rFonts w:ascii="Times New Roman" w:hAnsi="Times New Roman" w:cs="Times New Roman"/>
          <w:i/>
          <w:lang w:val="en-US"/>
        </w:rPr>
        <w:t xml:space="preserve">Fenoxycarb, pyriproxyfen, diflubenzuron, teflubenzuron, silaneafone, thidiazuron, tefluron, prodrone, abamectin, methoprene, Hydramethylnon, boric acid, some insecticides from the group of neonicotinoids, </w:t>
      </w:r>
      <w:proofErr w:type="spellStart"/>
      <w:r w:rsidRPr="003946B0">
        <w:rPr>
          <w:rFonts w:ascii="Times New Roman" w:hAnsi="Times New Roman" w:cs="Times New Roman"/>
          <w:i/>
          <w:lang w:val="en-US"/>
        </w:rPr>
        <w:t>pyrethroids</w:t>
      </w:r>
      <w:proofErr w:type="spellEnd"/>
      <w:r w:rsidRPr="003946B0">
        <w:rPr>
          <w:rFonts w:ascii="Times New Roman" w:hAnsi="Times New Roman" w:cs="Times New Roman"/>
          <w:i/>
          <w:lang w:val="en-US"/>
        </w:rPr>
        <w:t xml:space="preserve">, </w:t>
      </w:r>
      <w:proofErr w:type="spellStart"/>
      <w:r w:rsidRPr="003946B0">
        <w:rPr>
          <w:rFonts w:ascii="Times New Roman" w:hAnsi="Times New Roman" w:cs="Times New Roman"/>
          <w:i/>
          <w:lang w:val="en-US"/>
        </w:rPr>
        <w:t>Spinosyns</w:t>
      </w:r>
      <w:proofErr w:type="spellEnd"/>
      <w:r w:rsidRPr="003946B0">
        <w:rPr>
          <w:rFonts w:ascii="Times New Roman" w:hAnsi="Times New Roman" w:cs="Times New Roman"/>
          <w:i/>
          <w:lang w:val="en-US"/>
        </w:rPr>
        <w:t>, etc., had been tested for leaf-cutting ants, but they were not effective.</w:t>
      </w:r>
    </w:p>
    <w:p w:rsidR="00A66401" w:rsidRPr="003946B0" w:rsidRDefault="00A66401" w:rsidP="00A66401">
      <w:pPr>
        <w:spacing w:before="240"/>
        <w:rPr>
          <w:rFonts w:ascii="Times New Roman" w:hAnsi="Times New Roman" w:cs="Times New Roman"/>
          <w:i/>
          <w:lang w:val="en-US"/>
        </w:rPr>
      </w:pPr>
      <w:r w:rsidRPr="00457C8E">
        <w:rPr>
          <w:rFonts w:ascii="Times New Roman" w:hAnsi="Times New Roman" w:cs="Times New Roman"/>
          <w:u w:val="single"/>
          <w:lang w:val="en-US"/>
        </w:rPr>
        <w:t>Justified by</w:t>
      </w:r>
      <w:r w:rsidRPr="003946B0">
        <w:rPr>
          <w:rFonts w:ascii="Times New Roman" w:hAnsi="Times New Roman" w:cs="Times New Roman"/>
          <w:lang w:val="en-US"/>
        </w:rPr>
        <w:t xml:space="preserve">: update from the Report sent by Brazil and presented at COP-7 (UNEP-POPS-COP.7-INF-11.English.pdf) p. 22. </w:t>
      </w:r>
    </w:p>
    <w:p w:rsidR="00A66401" w:rsidRPr="003946B0" w:rsidRDefault="00A66401" w:rsidP="00D03CFE">
      <w:pPr>
        <w:rPr>
          <w:rFonts w:ascii="Times New Roman" w:hAnsi="Times New Roman" w:cs="Times New Roman"/>
          <w:b/>
          <w:sz w:val="24"/>
          <w:szCs w:val="24"/>
          <w:lang w:val="en-US"/>
        </w:rPr>
      </w:pPr>
    </w:p>
    <w:p w:rsidR="00D03CFE" w:rsidRPr="00D1061A" w:rsidRDefault="00D03CFE" w:rsidP="00D03CFE">
      <w:pPr>
        <w:rPr>
          <w:rFonts w:ascii="Times New Roman" w:hAnsi="Times New Roman" w:cs="Times New Roman"/>
          <w:b/>
          <w:sz w:val="28"/>
          <w:szCs w:val="28"/>
          <w:lang w:val="en-US"/>
        </w:rPr>
      </w:pPr>
      <w:r w:rsidRPr="00D1061A">
        <w:rPr>
          <w:rFonts w:ascii="Times New Roman" w:hAnsi="Times New Roman" w:cs="Times New Roman"/>
          <w:b/>
          <w:sz w:val="28"/>
          <w:szCs w:val="28"/>
          <w:lang w:val="en-US"/>
        </w:rPr>
        <w:t>Page 39</w:t>
      </w:r>
    </w:p>
    <w:p w:rsidR="00D03CFE" w:rsidRPr="00D1061A" w:rsidRDefault="00D03CFE" w:rsidP="00D03CFE">
      <w:pPr>
        <w:rPr>
          <w:rFonts w:ascii="Times New Roman" w:hAnsi="Times New Roman" w:cs="Times New Roman"/>
          <w:b/>
          <w:sz w:val="28"/>
          <w:szCs w:val="28"/>
          <w:lang w:val="en-US"/>
        </w:rPr>
      </w:pPr>
      <w:r w:rsidRPr="00D1061A">
        <w:rPr>
          <w:rFonts w:ascii="Times New Roman" w:hAnsi="Times New Roman" w:cs="Times New Roman"/>
          <w:b/>
          <w:sz w:val="28"/>
          <w:szCs w:val="28"/>
          <w:lang w:val="en-US"/>
        </w:rPr>
        <w:t xml:space="preserve">Paragraph # 240 </w:t>
      </w:r>
    </w:p>
    <w:p w:rsidR="00031016" w:rsidRDefault="00031016" w:rsidP="00031016">
      <w:pPr>
        <w:pStyle w:val="Textodenotaderodap"/>
        <w:ind w:left="0"/>
        <w:rPr>
          <w:strike/>
        </w:rPr>
      </w:pPr>
    </w:p>
    <w:p w:rsidR="00D1061A" w:rsidRPr="00FC12A8" w:rsidRDefault="00D1061A" w:rsidP="00D1061A">
      <w:pPr>
        <w:rPr>
          <w:rFonts w:ascii="Times New Roman" w:hAnsi="Times New Roman" w:cs="Times New Roman"/>
          <w:lang w:val="en-US"/>
        </w:rPr>
      </w:pPr>
      <w:r w:rsidRPr="00FC12A8">
        <w:rPr>
          <w:rFonts w:ascii="Times New Roman" w:hAnsi="Times New Roman" w:cs="Times New Roman"/>
          <w:lang w:val="en-US"/>
        </w:rPr>
        <w:t xml:space="preserve">Exclude the underlined </w:t>
      </w:r>
      <w:r>
        <w:rPr>
          <w:rFonts w:ascii="Times New Roman" w:hAnsi="Times New Roman" w:cs="Times New Roman"/>
          <w:lang w:val="en-US"/>
        </w:rPr>
        <w:t>paragraph</w:t>
      </w:r>
      <w:r w:rsidR="00A76980">
        <w:rPr>
          <w:rFonts w:ascii="Times New Roman" w:hAnsi="Times New Roman" w:cs="Times New Roman"/>
          <w:lang w:val="en-US"/>
        </w:rPr>
        <w:t>:</w:t>
      </w:r>
    </w:p>
    <w:p w:rsidR="00D1061A" w:rsidRPr="003946B0" w:rsidRDefault="00D1061A" w:rsidP="00031016">
      <w:pPr>
        <w:pStyle w:val="Textodenotaderodap"/>
        <w:ind w:left="0"/>
        <w:rPr>
          <w:strike/>
        </w:rPr>
      </w:pPr>
    </w:p>
    <w:p w:rsidR="00957031" w:rsidRPr="003946B0" w:rsidRDefault="00D03CFE" w:rsidP="00031016">
      <w:pPr>
        <w:pStyle w:val="Textodenotaderodap"/>
        <w:ind w:left="0"/>
        <w:rPr>
          <w:rFonts w:eastAsiaTheme="minorHAnsi"/>
          <w:strike/>
          <w:sz w:val="22"/>
          <w:szCs w:val="22"/>
          <w:lang w:val="en-US"/>
        </w:rPr>
      </w:pPr>
      <w:r w:rsidRPr="003946B0">
        <w:rPr>
          <w:rFonts w:eastAsiaTheme="minorHAnsi"/>
          <w:strike/>
          <w:sz w:val="22"/>
          <w:szCs w:val="22"/>
          <w:highlight w:val="lightGray"/>
          <w:lang w:val="en-US"/>
        </w:rPr>
        <w:t xml:space="preserve">240.       </w:t>
      </w:r>
      <w:r w:rsidR="00957031" w:rsidRPr="003946B0">
        <w:rPr>
          <w:rFonts w:eastAsiaTheme="minorHAnsi"/>
          <w:strike/>
          <w:sz w:val="22"/>
          <w:szCs w:val="22"/>
          <w:highlight w:val="lightGray"/>
          <w:lang w:val="en-US"/>
        </w:rPr>
        <w:t xml:space="preserve">The non-conventional are </w:t>
      </w:r>
      <w:proofErr w:type="spellStart"/>
      <w:r w:rsidR="00957031" w:rsidRPr="003946B0">
        <w:rPr>
          <w:rFonts w:eastAsiaTheme="minorHAnsi"/>
          <w:strike/>
          <w:sz w:val="22"/>
          <w:szCs w:val="22"/>
          <w:highlight w:val="lightGray"/>
          <w:lang w:val="en-US"/>
        </w:rPr>
        <w:t>Entomopathogenic</w:t>
      </w:r>
      <w:proofErr w:type="spellEnd"/>
      <w:r w:rsidR="00957031" w:rsidRPr="003946B0">
        <w:rPr>
          <w:rFonts w:eastAsiaTheme="minorHAnsi"/>
          <w:strike/>
          <w:sz w:val="22"/>
          <w:szCs w:val="22"/>
          <w:highlight w:val="lightGray"/>
          <w:lang w:val="en-US"/>
        </w:rPr>
        <w:t xml:space="preserve"> fungi are a) organic bait consisting of rice grains with </w:t>
      </w:r>
      <w:proofErr w:type="spellStart"/>
      <w:r w:rsidR="00957031" w:rsidRPr="003946B0">
        <w:rPr>
          <w:rFonts w:eastAsiaTheme="minorHAnsi"/>
          <w:strike/>
          <w:sz w:val="22"/>
          <w:szCs w:val="22"/>
          <w:highlight w:val="lightGray"/>
          <w:lang w:val="en-US"/>
        </w:rPr>
        <w:t>Beauveria</w:t>
      </w:r>
      <w:proofErr w:type="spellEnd"/>
      <w:r w:rsidR="00957031" w:rsidRPr="003946B0">
        <w:rPr>
          <w:rFonts w:eastAsiaTheme="minorHAnsi"/>
          <w:strike/>
          <w:sz w:val="22"/>
          <w:szCs w:val="22"/>
          <w:highlight w:val="lightGray"/>
          <w:lang w:val="en-US"/>
        </w:rPr>
        <w:t xml:space="preserve"> sp. b) Diatomaceous earth mixed with </w:t>
      </w:r>
      <w:proofErr w:type="gramStart"/>
      <w:r w:rsidR="00957031" w:rsidRPr="003946B0">
        <w:rPr>
          <w:rFonts w:eastAsiaTheme="minorHAnsi"/>
          <w:strike/>
          <w:sz w:val="22"/>
          <w:szCs w:val="22"/>
          <w:highlight w:val="lightGray"/>
          <w:lang w:val="en-US"/>
        </w:rPr>
        <w:t>waste water</w:t>
      </w:r>
      <w:proofErr w:type="gramEnd"/>
      <w:r w:rsidR="00957031" w:rsidRPr="003946B0">
        <w:rPr>
          <w:rFonts w:eastAsiaTheme="minorHAnsi"/>
          <w:strike/>
          <w:sz w:val="22"/>
          <w:szCs w:val="22"/>
          <w:highlight w:val="lightGray"/>
          <w:lang w:val="en-US"/>
        </w:rPr>
        <w:t xml:space="preserve"> in the principal entry of each anthill c) Vegetal substances with insecticide effect: extract of eucalyptus, castor-oil plant and “Palo </w:t>
      </w:r>
      <w:proofErr w:type="spellStart"/>
      <w:r w:rsidR="00957031" w:rsidRPr="003946B0">
        <w:rPr>
          <w:rFonts w:eastAsiaTheme="minorHAnsi"/>
          <w:strike/>
          <w:sz w:val="22"/>
          <w:szCs w:val="22"/>
          <w:highlight w:val="lightGray"/>
          <w:lang w:val="en-US"/>
        </w:rPr>
        <w:t>Amargo</w:t>
      </w:r>
      <w:proofErr w:type="spellEnd"/>
      <w:r w:rsidR="00957031" w:rsidRPr="003946B0">
        <w:rPr>
          <w:rFonts w:eastAsiaTheme="minorHAnsi"/>
          <w:strike/>
          <w:sz w:val="22"/>
          <w:szCs w:val="22"/>
          <w:highlight w:val="lightGray"/>
          <w:lang w:val="en-US"/>
        </w:rPr>
        <w:t xml:space="preserve">” (“Bitter stick”, </w:t>
      </w:r>
      <w:proofErr w:type="spellStart"/>
      <w:r w:rsidR="00957031" w:rsidRPr="003946B0">
        <w:rPr>
          <w:rFonts w:eastAsiaTheme="minorHAnsi"/>
          <w:strike/>
          <w:sz w:val="22"/>
          <w:szCs w:val="22"/>
          <w:highlight w:val="lightGray"/>
          <w:lang w:val="en-US"/>
        </w:rPr>
        <w:t>Aeschirium</w:t>
      </w:r>
      <w:proofErr w:type="spellEnd"/>
      <w:r w:rsidR="00957031" w:rsidRPr="003946B0">
        <w:rPr>
          <w:rFonts w:eastAsiaTheme="minorHAnsi"/>
          <w:strike/>
          <w:sz w:val="22"/>
          <w:szCs w:val="22"/>
          <w:highlight w:val="lightGray"/>
          <w:lang w:val="en-US"/>
        </w:rPr>
        <w:t xml:space="preserve"> </w:t>
      </w:r>
      <w:proofErr w:type="spellStart"/>
      <w:r w:rsidR="00957031" w:rsidRPr="003946B0">
        <w:rPr>
          <w:rFonts w:eastAsiaTheme="minorHAnsi"/>
          <w:strike/>
          <w:sz w:val="22"/>
          <w:szCs w:val="22"/>
          <w:highlight w:val="lightGray"/>
          <w:lang w:val="en-US"/>
        </w:rPr>
        <w:t>crenata</w:t>
      </w:r>
      <w:proofErr w:type="spellEnd"/>
      <w:r w:rsidR="00957031" w:rsidRPr="003946B0">
        <w:rPr>
          <w:rFonts w:eastAsiaTheme="minorHAnsi"/>
          <w:strike/>
          <w:sz w:val="22"/>
          <w:szCs w:val="22"/>
          <w:highlight w:val="lightGray"/>
          <w:lang w:val="en-US"/>
        </w:rPr>
        <w:t xml:space="preserve"> </w:t>
      </w:r>
      <w:proofErr w:type="spellStart"/>
      <w:r w:rsidR="00957031" w:rsidRPr="003946B0">
        <w:rPr>
          <w:rFonts w:eastAsiaTheme="minorHAnsi"/>
          <w:strike/>
          <w:sz w:val="22"/>
          <w:szCs w:val="22"/>
          <w:highlight w:val="lightGray"/>
          <w:lang w:val="en-US"/>
        </w:rPr>
        <w:t>Vell</w:t>
      </w:r>
      <w:proofErr w:type="spellEnd"/>
      <w:r w:rsidR="00957031" w:rsidRPr="003946B0">
        <w:rPr>
          <w:rFonts w:eastAsiaTheme="minorHAnsi"/>
          <w:strike/>
          <w:sz w:val="22"/>
          <w:szCs w:val="22"/>
          <w:highlight w:val="lightGray"/>
          <w:lang w:val="en-US"/>
        </w:rPr>
        <w:t xml:space="preserve">. </w:t>
      </w:r>
      <w:proofErr w:type="spellStart"/>
      <w:r w:rsidR="00957031" w:rsidRPr="003946B0">
        <w:rPr>
          <w:rFonts w:eastAsiaTheme="minorHAnsi"/>
          <w:strike/>
          <w:sz w:val="22"/>
          <w:szCs w:val="22"/>
          <w:highlight w:val="lightGray"/>
          <w:lang w:val="en-US"/>
        </w:rPr>
        <w:t>Simaroubaceae</w:t>
      </w:r>
      <w:proofErr w:type="spellEnd"/>
      <w:r w:rsidR="00957031" w:rsidRPr="003946B0">
        <w:rPr>
          <w:rFonts w:eastAsiaTheme="minorHAnsi"/>
          <w:strike/>
          <w:sz w:val="22"/>
          <w:szCs w:val="22"/>
          <w:highlight w:val="lightGray"/>
          <w:lang w:val="en-US"/>
        </w:rPr>
        <w:t>) d) Natural enemies: parasitoids known as “</w:t>
      </w:r>
      <w:proofErr w:type="spellStart"/>
      <w:r w:rsidR="00957031" w:rsidRPr="003946B0">
        <w:rPr>
          <w:rFonts w:eastAsiaTheme="minorHAnsi"/>
          <w:strike/>
          <w:sz w:val="22"/>
          <w:szCs w:val="22"/>
          <w:highlight w:val="lightGray"/>
          <w:lang w:val="en-US"/>
        </w:rPr>
        <w:t>Moscas</w:t>
      </w:r>
      <w:proofErr w:type="spellEnd"/>
      <w:r w:rsidR="00957031" w:rsidRPr="003946B0">
        <w:rPr>
          <w:rFonts w:eastAsiaTheme="minorHAnsi"/>
          <w:strike/>
          <w:sz w:val="22"/>
          <w:szCs w:val="22"/>
          <w:highlight w:val="lightGray"/>
          <w:lang w:val="en-US"/>
        </w:rPr>
        <w:t xml:space="preserve"> </w:t>
      </w:r>
      <w:proofErr w:type="spellStart"/>
      <w:r w:rsidR="00957031" w:rsidRPr="003946B0">
        <w:rPr>
          <w:rFonts w:eastAsiaTheme="minorHAnsi"/>
          <w:strike/>
          <w:sz w:val="22"/>
          <w:szCs w:val="22"/>
          <w:highlight w:val="lightGray"/>
          <w:lang w:val="en-US"/>
        </w:rPr>
        <w:t>descapitadotas</w:t>
      </w:r>
      <w:proofErr w:type="spellEnd"/>
      <w:r w:rsidR="00957031" w:rsidRPr="003946B0">
        <w:rPr>
          <w:rFonts w:eastAsiaTheme="minorHAnsi"/>
          <w:strike/>
          <w:sz w:val="22"/>
          <w:szCs w:val="22"/>
          <w:highlight w:val="lightGray"/>
          <w:lang w:val="en-US"/>
        </w:rPr>
        <w:t xml:space="preserve">” (“Decapitating flies”, </w:t>
      </w:r>
      <w:proofErr w:type="spellStart"/>
      <w:r w:rsidR="00957031" w:rsidRPr="003946B0">
        <w:rPr>
          <w:rFonts w:eastAsiaTheme="minorHAnsi"/>
          <w:strike/>
          <w:sz w:val="22"/>
          <w:szCs w:val="22"/>
          <w:highlight w:val="lightGray"/>
          <w:lang w:val="en-US"/>
        </w:rPr>
        <w:t>Diptera</w:t>
      </w:r>
      <w:proofErr w:type="spellEnd"/>
      <w:r w:rsidR="00957031" w:rsidRPr="003946B0">
        <w:rPr>
          <w:rFonts w:eastAsiaTheme="minorHAnsi"/>
          <w:strike/>
          <w:sz w:val="22"/>
          <w:szCs w:val="22"/>
          <w:highlight w:val="lightGray"/>
          <w:lang w:val="en-US"/>
        </w:rPr>
        <w:t xml:space="preserve">: </w:t>
      </w:r>
      <w:proofErr w:type="spellStart"/>
      <w:r w:rsidR="00957031" w:rsidRPr="003946B0">
        <w:rPr>
          <w:rFonts w:eastAsiaTheme="minorHAnsi"/>
          <w:strike/>
          <w:sz w:val="22"/>
          <w:szCs w:val="22"/>
          <w:highlight w:val="lightGray"/>
          <w:lang w:val="en-US"/>
        </w:rPr>
        <w:t>Phoridae</w:t>
      </w:r>
      <w:proofErr w:type="spellEnd"/>
      <w:r w:rsidR="00957031" w:rsidRPr="003946B0">
        <w:rPr>
          <w:rFonts w:eastAsiaTheme="minorHAnsi"/>
          <w:strike/>
          <w:sz w:val="22"/>
          <w:szCs w:val="22"/>
          <w:highlight w:val="lightGray"/>
          <w:lang w:val="en-US"/>
        </w:rPr>
        <w:t xml:space="preserve">) (and e) organic </w:t>
      </w:r>
      <w:r w:rsidRPr="003946B0">
        <w:rPr>
          <w:rFonts w:eastAsiaTheme="minorHAnsi"/>
          <w:strike/>
          <w:sz w:val="22"/>
          <w:szCs w:val="22"/>
          <w:highlight w:val="lightGray"/>
          <w:lang w:val="en-US"/>
        </w:rPr>
        <w:t xml:space="preserve">baits based on yeast and rice. All these alternatives </w:t>
      </w:r>
      <w:proofErr w:type="gramStart"/>
      <w:r w:rsidRPr="003946B0">
        <w:rPr>
          <w:rFonts w:eastAsiaTheme="minorHAnsi"/>
          <w:strike/>
          <w:sz w:val="22"/>
          <w:szCs w:val="22"/>
          <w:highlight w:val="lightGray"/>
          <w:lang w:val="en-US"/>
        </w:rPr>
        <w:t>have been tested</w:t>
      </w:r>
      <w:proofErr w:type="gramEnd"/>
      <w:r w:rsidRPr="003946B0">
        <w:rPr>
          <w:rFonts w:eastAsiaTheme="minorHAnsi"/>
          <w:strike/>
          <w:sz w:val="22"/>
          <w:szCs w:val="22"/>
          <w:highlight w:val="lightGray"/>
          <w:lang w:val="en-US"/>
        </w:rPr>
        <w:t xml:space="preserve"> in Argentina with promising results.</w:t>
      </w:r>
      <w:r w:rsidRPr="003946B0">
        <w:rPr>
          <w:rFonts w:eastAsiaTheme="minorHAnsi"/>
          <w:strike/>
          <w:sz w:val="22"/>
          <w:szCs w:val="22"/>
          <w:lang w:val="en-US"/>
        </w:rPr>
        <w:t xml:space="preserve"> </w:t>
      </w:r>
    </w:p>
    <w:p w:rsidR="00957031" w:rsidRPr="003946B0" w:rsidRDefault="00957031" w:rsidP="00031016">
      <w:pPr>
        <w:pStyle w:val="Textodenotaderodap"/>
        <w:ind w:left="0"/>
        <w:rPr>
          <w:rFonts w:eastAsiaTheme="minorHAnsi"/>
          <w:sz w:val="22"/>
          <w:szCs w:val="22"/>
          <w:lang w:val="en-US"/>
        </w:rPr>
      </w:pPr>
    </w:p>
    <w:p w:rsidR="00983F8B" w:rsidRDefault="000261DA" w:rsidP="00031016">
      <w:pPr>
        <w:pStyle w:val="Textodenotaderodap"/>
        <w:ind w:left="0"/>
        <w:rPr>
          <w:rFonts w:eastAsiaTheme="minorHAnsi"/>
          <w:sz w:val="22"/>
          <w:szCs w:val="22"/>
          <w:lang w:val="en-US"/>
        </w:rPr>
      </w:pPr>
      <w:r w:rsidRPr="003946B0">
        <w:rPr>
          <w:rFonts w:eastAsiaTheme="minorHAnsi"/>
          <w:sz w:val="22"/>
          <w:szCs w:val="22"/>
          <w:u w:val="single"/>
          <w:lang w:val="en-US"/>
        </w:rPr>
        <w:t xml:space="preserve">Justified by: </w:t>
      </w:r>
      <w:r w:rsidR="00D03CFE" w:rsidRPr="003946B0">
        <w:rPr>
          <w:rFonts w:eastAsiaTheme="minorHAnsi"/>
          <w:sz w:val="22"/>
          <w:szCs w:val="22"/>
          <w:lang w:val="en-US"/>
        </w:rPr>
        <w:t>These products do not have efficiency and technical feasibility</w:t>
      </w:r>
      <w:r w:rsidR="00464948">
        <w:rPr>
          <w:rFonts w:eastAsiaTheme="minorHAnsi"/>
          <w:sz w:val="22"/>
          <w:szCs w:val="22"/>
          <w:lang w:val="en-US"/>
        </w:rPr>
        <w:t xml:space="preserve"> according to references below.</w:t>
      </w:r>
      <w:r w:rsidR="00D03CFE" w:rsidRPr="003946B0">
        <w:rPr>
          <w:rFonts w:eastAsiaTheme="minorHAnsi"/>
          <w:sz w:val="22"/>
          <w:szCs w:val="22"/>
          <w:lang w:val="en-US"/>
        </w:rPr>
        <w:t xml:space="preserve"> </w:t>
      </w:r>
    </w:p>
    <w:p w:rsidR="00A76980" w:rsidRPr="003946B0" w:rsidRDefault="00A76980" w:rsidP="00031016">
      <w:pPr>
        <w:pStyle w:val="Textodenotaderodap"/>
        <w:ind w:left="0"/>
        <w:rPr>
          <w:rFonts w:eastAsiaTheme="minorHAnsi"/>
          <w:sz w:val="22"/>
          <w:szCs w:val="22"/>
          <w:lang w:val="en-US"/>
        </w:rPr>
      </w:pPr>
    </w:p>
    <w:p w:rsidR="00983F8B" w:rsidRPr="003946B0" w:rsidRDefault="00983F8B" w:rsidP="00983F8B">
      <w:pPr>
        <w:autoSpaceDE w:val="0"/>
        <w:autoSpaceDN w:val="0"/>
        <w:adjustRightInd w:val="0"/>
        <w:spacing w:after="0" w:line="240" w:lineRule="auto"/>
        <w:jc w:val="both"/>
        <w:rPr>
          <w:rFonts w:ascii="Times New Roman" w:hAnsi="Times New Roman" w:cs="Times New Roman"/>
          <w:i/>
          <w:lang w:val="en-US"/>
        </w:rPr>
      </w:pPr>
      <w:r w:rsidRPr="003946B0">
        <w:rPr>
          <w:rFonts w:ascii="Times New Roman" w:hAnsi="Times New Roman" w:cs="Times New Roman"/>
          <w:i/>
          <w:lang w:val="en-US"/>
        </w:rPr>
        <w:t>Organic baits based on rice and beer yeast</w:t>
      </w:r>
    </w:p>
    <w:p w:rsidR="00983F8B" w:rsidRPr="003946B0" w:rsidRDefault="00983F8B" w:rsidP="00983F8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3946B0">
        <w:rPr>
          <w:rFonts w:ascii="Times New Roman" w:hAnsi="Times New Roman" w:cs="Times New Roman"/>
          <w:lang w:val="en-US"/>
        </w:rPr>
        <w:t>Contrary to what was asserted here, the rice and beer yeast baits were not the</w:t>
      </w:r>
      <w:r w:rsidR="00A76980">
        <w:rPr>
          <w:rFonts w:ascii="Times New Roman" w:hAnsi="Times New Roman" w:cs="Times New Roman"/>
          <w:lang w:val="en-US"/>
        </w:rPr>
        <w:t xml:space="preserve"> </w:t>
      </w:r>
      <w:r w:rsidRPr="003946B0">
        <w:rPr>
          <w:rFonts w:ascii="Times New Roman" w:hAnsi="Times New Roman" w:cs="Times New Roman"/>
          <w:lang w:val="en-US"/>
        </w:rPr>
        <w:t>best treatment, as may be ascertained from BORGETTO (2009) 's text. This same</w:t>
      </w:r>
      <w:r w:rsidR="00A76980">
        <w:rPr>
          <w:rFonts w:ascii="Times New Roman" w:hAnsi="Times New Roman" w:cs="Times New Roman"/>
          <w:lang w:val="en-US"/>
        </w:rPr>
        <w:t xml:space="preserve"> </w:t>
      </w:r>
      <w:r w:rsidRPr="003946B0">
        <w:rPr>
          <w:rFonts w:ascii="Times New Roman" w:hAnsi="Times New Roman" w:cs="Times New Roman"/>
          <w:lang w:val="en-US"/>
        </w:rPr>
        <w:t xml:space="preserve">author concludes that </w:t>
      </w:r>
      <w:proofErr w:type="spellStart"/>
      <w:r w:rsidRPr="003946B0">
        <w:rPr>
          <w:rFonts w:ascii="Times New Roman" w:hAnsi="Times New Roman" w:cs="Times New Roman"/>
          <w:lang w:val="en-US"/>
        </w:rPr>
        <w:t>sufluramida</w:t>
      </w:r>
      <w:proofErr w:type="spellEnd"/>
      <w:r w:rsidRPr="003946B0">
        <w:rPr>
          <w:rFonts w:ascii="Times New Roman" w:hAnsi="Times New Roman" w:cs="Times New Roman"/>
          <w:lang w:val="en-US"/>
        </w:rPr>
        <w:t xml:space="preserve"> was the most effective treatment. </w:t>
      </w:r>
      <w:proofErr w:type="spellStart"/>
      <w:r w:rsidRPr="00A76980">
        <w:rPr>
          <w:rFonts w:ascii="Times New Roman" w:hAnsi="Times New Roman" w:cs="Times New Roman"/>
          <w:lang w:val="es-ES_tradnl"/>
        </w:rPr>
        <w:t>Such</w:t>
      </w:r>
      <w:proofErr w:type="spellEnd"/>
      <w:r w:rsidRPr="00A76980">
        <w:rPr>
          <w:rFonts w:ascii="Times New Roman" w:hAnsi="Times New Roman" w:cs="Times New Roman"/>
          <w:lang w:val="es-ES_tradnl"/>
        </w:rPr>
        <w:t xml:space="preserve"> </w:t>
      </w:r>
      <w:proofErr w:type="spellStart"/>
      <w:r w:rsidRPr="00A76980">
        <w:rPr>
          <w:rFonts w:ascii="Times New Roman" w:hAnsi="Times New Roman" w:cs="Times New Roman"/>
          <w:lang w:val="es-ES_tradnl"/>
        </w:rPr>
        <w:t>results</w:t>
      </w:r>
      <w:proofErr w:type="spellEnd"/>
      <w:r w:rsidRPr="00A76980">
        <w:rPr>
          <w:rFonts w:ascii="Times New Roman" w:hAnsi="Times New Roman" w:cs="Times New Roman"/>
          <w:lang w:val="es-ES_tradnl"/>
        </w:rPr>
        <w:t xml:space="preserve"> </w:t>
      </w:r>
      <w:proofErr w:type="spellStart"/>
      <w:r w:rsidRPr="00A76980">
        <w:rPr>
          <w:rFonts w:ascii="Times New Roman" w:hAnsi="Times New Roman" w:cs="Times New Roman"/>
          <w:lang w:val="es-ES_tradnl"/>
        </w:rPr>
        <w:t>were</w:t>
      </w:r>
      <w:proofErr w:type="spellEnd"/>
      <w:r w:rsidR="00A76980" w:rsidRPr="00A76980">
        <w:rPr>
          <w:rFonts w:ascii="Times New Roman" w:hAnsi="Times New Roman" w:cs="Times New Roman"/>
          <w:lang w:val="es-ES_tradnl"/>
        </w:rPr>
        <w:t xml:space="preserve"> </w:t>
      </w:r>
      <w:r w:rsidRPr="00A76980">
        <w:rPr>
          <w:rFonts w:ascii="Times New Roman" w:hAnsi="Times New Roman" w:cs="Times New Roman"/>
          <w:lang w:val="es-ES_tradnl"/>
        </w:rPr>
        <w:t xml:space="preserve">are </w:t>
      </w:r>
      <w:proofErr w:type="spellStart"/>
      <w:r w:rsidRPr="00A76980">
        <w:rPr>
          <w:rFonts w:ascii="Times New Roman" w:hAnsi="Times New Roman" w:cs="Times New Roman"/>
          <w:lang w:val="es-ES_tradnl"/>
        </w:rPr>
        <w:t>confirmed</w:t>
      </w:r>
      <w:proofErr w:type="spellEnd"/>
      <w:r w:rsidRPr="00A76980">
        <w:rPr>
          <w:rFonts w:ascii="Times New Roman" w:hAnsi="Times New Roman" w:cs="Times New Roman"/>
          <w:lang w:val="es-ES_tradnl"/>
        </w:rPr>
        <w:t xml:space="preserve"> </w:t>
      </w:r>
      <w:proofErr w:type="spellStart"/>
      <w:r w:rsidRPr="00A76980">
        <w:rPr>
          <w:rFonts w:ascii="Times New Roman" w:hAnsi="Times New Roman" w:cs="Times New Roman"/>
          <w:lang w:val="es-ES_tradnl"/>
        </w:rPr>
        <w:t>by</w:t>
      </w:r>
      <w:proofErr w:type="spellEnd"/>
      <w:r w:rsidRPr="00A76980">
        <w:rPr>
          <w:rFonts w:ascii="Times New Roman" w:hAnsi="Times New Roman" w:cs="Times New Roman"/>
          <w:lang w:val="es-ES_tradnl"/>
        </w:rPr>
        <w:t xml:space="preserve"> COLL (2003). He </w:t>
      </w:r>
      <w:proofErr w:type="spellStart"/>
      <w:r w:rsidRPr="00A76980">
        <w:rPr>
          <w:rFonts w:ascii="Times New Roman" w:hAnsi="Times New Roman" w:cs="Times New Roman"/>
          <w:lang w:val="es-ES_tradnl"/>
        </w:rPr>
        <w:t>textually</w:t>
      </w:r>
      <w:proofErr w:type="spellEnd"/>
      <w:r w:rsidRPr="00A76980">
        <w:rPr>
          <w:rFonts w:ascii="Times New Roman" w:hAnsi="Times New Roman" w:cs="Times New Roman"/>
          <w:lang w:val="es-ES_tradnl"/>
        </w:rPr>
        <w:t xml:space="preserve"> </w:t>
      </w:r>
      <w:proofErr w:type="spellStart"/>
      <w:r w:rsidRPr="00A76980">
        <w:rPr>
          <w:rFonts w:ascii="Times New Roman" w:hAnsi="Times New Roman" w:cs="Times New Roman"/>
          <w:lang w:val="es-ES_tradnl"/>
        </w:rPr>
        <w:t>concludes</w:t>
      </w:r>
      <w:proofErr w:type="spellEnd"/>
      <w:r w:rsidRPr="00A76980">
        <w:rPr>
          <w:rFonts w:ascii="Times New Roman" w:hAnsi="Times New Roman" w:cs="Times New Roman"/>
          <w:lang w:val="es-ES_tradnl"/>
        </w:rPr>
        <w:t xml:space="preserve"> “para el control de hormigas</w:t>
      </w:r>
      <w:r w:rsidR="00A76980" w:rsidRPr="00A76980">
        <w:rPr>
          <w:rFonts w:ascii="Times New Roman" w:hAnsi="Times New Roman" w:cs="Times New Roman"/>
          <w:lang w:val="es-ES_tradnl"/>
        </w:rPr>
        <w:t xml:space="preserve"> </w:t>
      </w:r>
      <w:r w:rsidRPr="00464948">
        <w:rPr>
          <w:rFonts w:ascii="Times New Roman" w:hAnsi="Times New Roman" w:cs="Times New Roman"/>
          <w:lang w:val="es-ES_tradnl"/>
        </w:rPr>
        <w:t xml:space="preserve">cortadoras </w:t>
      </w:r>
      <w:proofErr w:type="spellStart"/>
      <w:r w:rsidRPr="00464948">
        <w:rPr>
          <w:rFonts w:ascii="Times New Roman" w:hAnsi="Times New Roman" w:cs="Times New Roman"/>
          <w:lang w:val="es-ES_tradnl"/>
        </w:rPr>
        <w:t>pertencentes</w:t>
      </w:r>
      <w:proofErr w:type="spellEnd"/>
      <w:r w:rsidRPr="00464948">
        <w:rPr>
          <w:rFonts w:ascii="Times New Roman" w:hAnsi="Times New Roman" w:cs="Times New Roman"/>
          <w:lang w:val="es-ES_tradnl"/>
        </w:rPr>
        <w:t xml:space="preserve"> al </w:t>
      </w:r>
      <w:proofErr w:type="spellStart"/>
      <w:r w:rsidRPr="00464948">
        <w:rPr>
          <w:rFonts w:ascii="Times New Roman" w:hAnsi="Times New Roman" w:cs="Times New Roman"/>
          <w:lang w:val="es-ES_tradnl"/>
        </w:rPr>
        <w:t>gênero</w:t>
      </w:r>
      <w:proofErr w:type="spellEnd"/>
      <w:r w:rsidRPr="00464948">
        <w:rPr>
          <w:rFonts w:ascii="Times New Roman" w:hAnsi="Times New Roman" w:cs="Times New Roman"/>
          <w:lang w:val="es-ES_tradnl"/>
        </w:rPr>
        <w:t xml:space="preserve"> </w:t>
      </w:r>
      <w:proofErr w:type="spellStart"/>
      <w:r w:rsidRPr="00464948">
        <w:rPr>
          <w:rFonts w:ascii="Times New Roman" w:hAnsi="Times New Roman" w:cs="Times New Roman"/>
          <w:lang w:val="es-ES_tradnl"/>
        </w:rPr>
        <w:t>Acromyrmex</w:t>
      </w:r>
      <w:proofErr w:type="spellEnd"/>
      <w:r w:rsidRPr="00464948">
        <w:rPr>
          <w:rFonts w:ascii="Times New Roman" w:hAnsi="Times New Roman" w:cs="Times New Roman"/>
          <w:lang w:val="es-ES_tradnl"/>
        </w:rPr>
        <w:t xml:space="preserve">, el </w:t>
      </w:r>
      <w:proofErr w:type="spellStart"/>
      <w:r w:rsidRPr="00464948">
        <w:rPr>
          <w:rFonts w:ascii="Times New Roman" w:hAnsi="Times New Roman" w:cs="Times New Roman"/>
          <w:lang w:val="es-ES_tradnl"/>
        </w:rPr>
        <w:t>inseticida</w:t>
      </w:r>
      <w:proofErr w:type="spellEnd"/>
      <w:r w:rsidRPr="00464948">
        <w:rPr>
          <w:rFonts w:ascii="Times New Roman" w:hAnsi="Times New Roman" w:cs="Times New Roman"/>
          <w:lang w:val="es-ES_tradnl"/>
        </w:rPr>
        <w:t xml:space="preserve"> (</w:t>
      </w:r>
      <w:proofErr w:type="spellStart"/>
      <w:r w:rsidRPr="00464948">
        <w:rPr>
          <w:rFonts w:ascii="Times New Roman" w:hAnsi="Times New Roman" w:cs="Times New Roman"/>
          <w:lang w:val="es-ES_tradnl"/>
        </w:rPr>
        <w:t>sulfluramida</w:t>
      </w:r>
      <w:proofErr w:type="spellEnd"/>
      <w:r w:rsidRPr="00464948">
        <w:rPr>
          <w:rFonts w:ascii="Times New Roman" w:hAnsi="Times New Roman" w:cs="Times New Roman"/>
          <w:lang w:val="es-ES_tradnl"/>
        </w:rPr>
        <w:t>) fue más</w:t>
      </w:r>
      <w:r w:rsidR="00A76980">
        <w:rPr>
          <w:rFonts w:ascii="Times New Roman" w:hAnsi="Times New Roman" w:cs="Times New Roman"/>
          <w:lang w:val="es-ES_tradnl"/>
        </w:rPr>
        <w:t xml:space="preserve"> </w:t>
      </w:r>
      <w:r w:rsidRPr="00A76980">
        <w:rPr>
          <w:rFonts w:ascii="Times New Roman" w:hAnsi="Times New Roman" w:cs="Times New Roman"/>
          <w:lang w:val="es-ES_tradnl"/>
        </w:rPr>
        <w:t xml:space="preserve">eficiente” = </w:t>
      </w:r>
      <w:proofErr w:type="spellStart"/>
      <w:r w:rsidRPr="00A76980">
        <w:rPr>
          <w:rFonts w:ascii="Times New Roman" w:hAnsi="Times New Roman" w:cs="Times New Roman"/>
          <w:lang w:val="es-ES_tradnl"/>
        </w:rPr>
        <w:t>for</w:t>
      </w:r>
      <w:proofErr w:type="spellEnd"/>
      <w:r w:rsidRPr="00A76980">
        <w:rPr>
          <w:rFonts w:ascii="Times New Roman" w:hAnsi="Times New Roman" w:cs="Times New Roman"/>
          <w:lang w:val="es-ES_tradnl"/>
        </w:rPr>
        <w:t xml:space="preserve"> </w:t>
      </w:r>
      <w:proofErr w:type="spellStart"/>
      <w:r w:rsidRPr="00A76980">
        <w:rPr>
          <w:rFonts w:ascii="Times New Roman" w:hAnsi="Times New Roman" w:cs="Times New Roman"/>
          <w:lang w:val="es-ES_tradnl"/>
        </w:rPr>
        <w:t>controlling</w:t>
      </w:r>
      <w:proofErr w:type="spellEnd"/>
      <w:r w:rsidRPr="00A76980">
        <w:rPr>
          <w:rFonts w:ascii="Times New Roman" w:hAnsi="Times New Roman" w:cs="Times New Roman"/>
          <w:lang w:val="es-ES_tradnl"/>
        </w:rPr>
        <w:t xml:space="preserve"> </w:t>
      </w:r>
      <w:proofErr w:type="spellStart"/>
      <w:r w:rsidRPr="00A76980">
        <w:rPr>
          <w:rFonts w:ascii="Times New Roman" w:hAnsi="Times New Roman" w:cs="Times New Roman"/>
          <w:lang w:val="es-ES_tradnl"/>
        </w:rPr>
        <w:t>the</w:t>
      </w:r>
      <w:proofErr w:type="spellEnd"/>
      <w:r w:rsidRPr="00A76980">
        <w:rPr>
          <w:rFonts w:ascii="Times New Roman" w:hAnsi="Times New Roman" w:cs="Times New Roman"/>
          <w:lang w:val="es-ES_tradnl"/>
        </w:rPr>
        <w:t xml:space="preserve"> </w:t>
      </w:r>
      <w:proofErr w:type="spellStart"/>
      <w:r w:rsidRPr="00A76980">
        <w:rPr>
          <w:rFonts w:ascii="Times New Roman" w:hAnsi="Times New Roman" w:cs="Times New Roman"/>
          <w:lang w:val="es-ES_tradnl"/>
        </w:rPr>
        <w:t>leaf-cutting</w:t>
      </w:r>
      <w:proofErr w:type="spellEnd"/>
      <w:r w:rsidRPr="00A76980">
        <w:rPr>
          <w:rFonts w:ascii="Times New Roman" w:hAnsi="Times New Roman" w:cs="Times New Roman"/>
          <w:lang w:val="es-ES_tradnl"/>
        </w:rPr>
        <w:t xml:space="preserve"> </w:t>
      </w:r>
      <w:proofErr w:type="spellStart"/>
      <w:r w:rsidRPr="00A76980">
        <w:rPr>
          <w:rFonts w:ascii="Times New Roman" w:hAnsi="Times New Roman" w:cs="Times New Roman"/>
          <w:lang w:val="es-ES_tradnl"/>
        </w:rPr>
        <w:t>ants</w:t>
      </w:r>
      <w:proofErr w:type="spellEnd"/>
      <w:r w:rsidRPr="00A76980">
        <w:rPr>
          <w:rFonts w:ascii="Times New Roman" w:hAnsi="Times New Roman" w:cs="Times New Roman"/>
          <w:lang w:val="es-ES_tradnl"/>
        </w:rPr>
        <w:t xml:space="preserve"> of </w:t>
      </w:r>
      <w:proofErr w:type="spellStart"/>
      <w:r w:rsidRPr="00A76980">
        <w:rPr>
          <w:rFonts w:ascii="Times New Roman" w:hAnsi="Times New Roman" w:cs="Times New Roman"/>
          <w:lang w:val="es-ES_tradnl"/>
        </w:rPr>
        <w:t>the</w:t>
      </w:r>
      <w:proofErr w:type="spellEnd"/>
      <w:r w:rsidRPr="00A76980">
        <w:rPr>
          <w:rFonts w:ascii="Times New Roman" w:hAnsi="Times New Roman" w:cs="Times New Roman"/>
          <w:lang w:val="es-ES_tradnl"/>
        </w:rPr>
        <w:t xml:space="preserve"> </w:t>
      </w:r>
      <w:proofErr w:type="spellStart"/>
      <w:r w:rsidRPr="00A76980">
        <w:rPr>
          <w:rFonts w:ascii="Times New Roman" w:hAnsi="Times New Roman" w:cs="Times New Roman"/>
          <w:lang w:val="es-ES_tradnl"/>
        </w:rPr>
        <w:t>Acromyrmex</w:t>
      </w:r>
      <w:proofErr w:type="spellEnd"/>
      <w:r w:rsidRPr="00A76980">
        <w:rPr>
          <w:rFonts w:ascii="Times New Roman" w:hAnsi="Times New Roman" w:cs="Times New Roman"/>
          <w:lang w:val="es-ES_tradnl"/>
        </w:rPr>
        <w:t xml:space="preserve"> </w:t>
      </w:r>
      <w:proofErr w:type="spellStart"/>
      <w:r w:rsidRPr="00A76980">
        <w:rPr>
          <w:rFonts w:ascii="Times New Roman" w:hAnsi="Times New Roman" w:cs="Times New Roman"/>
          <w:lang w:val="es-ES_tradnl"/>
        </w:rPr>
        <w:t>kind</w:t>
      </w:r>
      <w:proofErr w:type="spellEnd"/>
      <w:r w:rsidRPr="00A76980">
        <w:rPr>
          <w:rFonts w:ascii="Times New Roman" w:hAnsi="Times New Roman" w:cs="Times New Roman"/>
          <w:lang w:val="es-ES_tradnl"/>
        </w:rPr>
        <w:t xml:space="preserve">, </w:t>
      </w:r>
      <w:proofErr w:type="spellStart"/>
      <w:r w:rsidRPr="00A76980">
        <w:rPr>
          <w:rFonts w:ascii="Times New Roman" w:hAnsi="Times New Roman" w:cs="Times New Roman"/>
          <w:lang w:val="es-ES_tradnl"/>
        </w:rPr>
        <w:t>the</w:t>
      </w:r>
      <w:proofErr w:type="spellEnd"/>
      <w:r w:rsidRPr="00A76980">
        <w:rPr>
          <w:rFonts w:ascii="Times New Roman" w:hAnsi="Times New Roman" w:cs="Times New Roman"/>
          <w:lang w:val="es-ES_tradnl"/>
        </w:rPr>
        <w:t xml:space="preserve"> </w:t>
      </w:r>
      <w:proofErr w:type="spellStart"/>
      <w:r w:rsidRPr="00A76980">
        <w:rPr>
          <w:rFonts w:ascii="Times New Roman" w:hAnsi="Times New Roman" w:cs="Times New Roman"/>
          <w:lang w:val="es-ES_tradnl"/>
        </w:rPr>
        <w:t>insecticide</w:t>
      </w:r>
      <w:proofErr w:type="spellEnd"/>
      <w:r w:rsidR="00A76980">
        <w:rPr>
          <w:rFonts w:ascii="Times New Roman" w:hAnsi="Times New Roman" w:cs="Times New Roman"/>
          <w:lang w:val="es-ES_tradnl"/>
        </w:rPr>
        <w:t xml:space="preserve"> </w:t>
      </w:r>
      <w:r w:rsidRPr="00A76980">
        <w:rPr>
          <w:rFonts w:ascii="Times New Roman" w:hAnsi="Times New Roman" w:cs="Times New Roman"/>
          <w:lang w:val="es-ES_tradnl"/>
        </w:rPr>
        <w:t>(</w:t>
      </w:r>
      <w:proofErr w:type="spellStart"/>
      <w:r w:rsidRPr="00A76980">
        <w:rPr>
          <w:rFonts w:ascii="Times New Roman" w:hAnsi="Times New Roman" w:cs="Times New Roman"/>
          <w:lang w:val="es-ES_tradnl"/>
        </w:rPr>
        <w:t>sulfluramida</w:t>
      </w:r>
      <w:proofErr w:type="spellEnd"/>
      <w:r w:rsidRPr="00A76980">
        <w:rPr>
          <w:rFonts w:ascii="Times New Roman" w:hAnsi="Times New Roman" w:cs="Times New Roman"/>
          <w:lang w:val="es-ES_tradnl"/>
        </w:rPr>
        <w:t xml:space="preserve">) </w:t>
      </w:r>
      <w:proofErr w:type="spellStart"/>
      <w:r w:rsidRPr="00A76980">
        <w:rPr>
          <w:rFonts w:ascii="Times New Roman" w:hAnsi="Times New Roman" w:cs="Times New Roman"/>
          <w:lang w:val="es-ES_tradnl"/>
        </w:rPr>
        <w:t>was</w:t>
      </w:r>
      <w:proofErr w:type="spellEnd"/>
      <w:r w:rsidRPr="00A76980">
        <w:rPr>
          <w:rFonts w:ascii="Times New Roman" w:hAnsi="Times New Roman" w:cs="Times New Roman"/>
          <w:lang w:val="es-ES_tradnl"/>
        </w:rPr>
        <w:t xml:space="preserve"> more </w:t>
      </w:r>
      <w:proofErr w:type="spellStart"/>
      <w:r w:rsidRPr="00A76980">
        <w:rPr>
          <w:rFonts w:ascii="Times New Roman" w:hAnsi="Times New Roman" w:cs="Times New Roman"/>
          <w:lang w:val="es-ES_tradnl"/>
        </w:rPr>
        <w:t>effective</w:t>
      </w:r>
      <w:proofErr w:type="spellEnd"/>
      <w:r w:rsidRPr="00A76980">
        <w:rPr>
          <w:rFonts w:ascii="Times New Roman" w:hAnsi="Times New Roman" w:cs="Times New Roman"/>
          <w:lang w:val="es-ES_tradnl"/>
        </w:rPr>
        <w:t xml:space="preserve">. </w:t>
      </w:r>
      <w:r w:rsidRPr="003946B0">
        <w:rPr>
          <w:rFonts w:ascii="Times New Roman" w:hAnsi="Times New Roman" w:cs="Times New Roman"/>
          <w:lang w:val="en-US"/>
        </w:rPr>
        <w:t>(</w:t>
      </w:r>
      <w:proofErr w:type="gramStart"/>
      <w:r w:rsidRPr="003946B0">
        <w:rPr>
          <w:rFonts w:ascii="Times New Roman" w:hAnsi="Times New Roman" w:cs="Times New Roman"/>
          <w:lang w:val="en-US"/>
        </w:rPr>
        <w:t>page</w:t>
      </w:r>
      <w:proofErr w:type="gramEnd"/>
      <w:r w:rsidRPr="003946B0">
        <w:rPr>
          <w:rFonts w:ascii="Times New Roman" w:hAnsi="Times New Roman" w:cs="Times New Roman"/>
          <w:lang w:val="en-US"/>
        </w:rPr>
        <w:t xml:space="preserve"> 40).</w:t>
      </w:r>
      <w:r w:rsidR="00A76980">
        <w:rPr>
          <w:rFonts w:ascii="Times New Roman" w:hAnsi="Times New Roman" w:cs="Times New Roman"/>
          <w:lang w:val="en-US"/>
        </w:rPr>
        <w:t xml:space="preserve"> </w:t>
      </w:r>
      <w:r w:rsidRPr="003946B0">
        <w:rPr>
          <w:rFonts w:ascii="Times New Roman" w:hAnsi="Times New Roman" w:cs="Times New Roman"/>
          <w:lang w:val="en-US"/>
        </w:rPr>
        <w:t xml:space="preserve">As to the rice, CARRERE (2006) concluded that the rice merely prevented </w:t>
      </w:r>
      <w:r w:rsidR="00A76980" w:rsidRPr="003946B0">
        <w:rPr>
          <w:rFonts w:ascii="Times New Roman" w:hAnsi="Times New Roman" w:cs="Times New Roman"/>
          <w:lang w:val="en-US"/>
        </w:rPr>
        <w:t>the ants</w:t>
      </w:r>
      <w:r w:rsidRPr="003946B0">
        <w:rPr>
          <w:rFonts w:ascii="Times New Roman" w:hAnsi="Times New Roman" w:cs="Times New Roman"/>
          <w:lang w:val="en-US"/>
        </w:rPr>
        <w:t>' continuing to cut the plants, and had not the effect desired of killing the fungus garden</w:t>
      </w:r>
      <w:r w:rsidRPr="003946B0">
        <w:rPr>
          <w:rFonts w:ascii="Times New Roman" w:eastAsia="Times New Roman" w:hAnsi="Times New Roman" w:cs="Times New Roman"/>
          <w:sz w:val="24"/>
          <w:szCs w:val="24"/>
          <w:lang w:val="en-US"/>
        </w:rPr>
        <w:t>.</w:t>
      </w:r>
    </w:p>
    <w:p w:rsidR="00983F8B" w:rsidRPr="003946B0" w:rsidRDefault="00983F8B" w:rsidP="00983F8B">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983F8B" w:rsidRPr="003946B0" w:rsidRDefault="00983F8B" w:rsidP="00983F8B">
      <w:pPr>
        <w:jc w:val="both"/>
        <w:rPr>
          <w:rFonts w:ascii="Times New Roman" w:hAnsi="Times New Roman" w:cs="Times New Roman"/>
          <w:lang w:val="en-US"/>
        </w:rPr>
      </w:pPr>
      <w:proofErr w:type="spellStart"/>
      <w:r w:rsidRPr="00E22974">
        <w:rPr>
          <w:rFonts w:ascii="Times New Roman" w:hAnsi="Times New Roman" w:cs="Times New Roman"/>
          <w:b/>
        </w:rPr>
        <w:t>See</w:t>
      </w:r>
      <w:proofErr w:type="spellEnd"/>
      <w:r w:rsidRPr="00E22974">
        <w:rPr>
          <w:rFonts w:ascii="Times New Roman" w:hAnsi="Times New Roman" w:cs="Times New Roman"/>
          <w:b/>
        </w:rPr>
        <w:t xml:space="preserve"> </w:t>
      </w:r>
      <w:proofErr w:type="spellStart"/>
      <w:r w:rsidRPr="00E22974">
        <w:rPr>
          <w:rFonts w:ascii="Times New Roman" w:hAnsi="Times New Roman" w:cs="Times New Roman"/>
          <w:b/>
        </w:rPr>
        <w:t>references</w:t>
      </w:r>
      <w:proofErr w:type="spellEnd"/>
      <w:r w:rsidRPr="00E22974">
        <w:rPr>
          <w:rFonts w:ascii="Times New Roman" w:hAnsi="Times New Roman" w:cs="Times New Roman"/>
        </w:rPr>
        <w:t xml:space="preserve"> </w:t>
      </w:r>
      <w:r w:rsidR="00E22974" w:rsidRPr="003000F2">
        <w:rPr>
          <w:rFonts w:ascii="Times New Roman" w:hAnsi="Times New Roman" w:cs="Times New Roman"/>
        </w:rPr>
        <w:t>BRITTO, J. S.; FORTI, L. C.; OLIVEIRA, M. A.; ZANETTI, R.</w:t>
      </w:r>
      <w:r w:rsidR="00E22974">
        <w:rPr>
          <w:rFonts w:ascii="Times New Roman" w:hAnsi="Times New Roman" w:cs="Times New Roman"/>
        </w:rPr>
        <w:t>; WILCKEN, C. F.; ZANUNCIO, J. C.;</w:t>
      </w:r>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LOECK, A. E.; CALDATO, N.;</w:t>
      </w:r>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 xml:space="preserve">NAGAMOTO, N. S.; LEMES, P. G. </w:t>
      </w:r>
      <w:proofErr w:type="spellStart"/>
      <w:r w:rsidR="00E22974">
        <w:rPr>
          <w:rFonts w:ascii="Georgia" w:hAnsi="Georgia"/>
          <w:color w:val="000000"/>
          <w:sz w:val="21"/>
          <w:szCs w:val="21"/>
          <w:shd w:val="clear" w:color="auto" w:fill="FFFFFF"/>
        </w:rPr>
        <w:t>and</w:t>
      </w:r>
      <w:proofErr w:type="spellEnd"/>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CAMARGO, R. S.,</w:t>
      </w:r>
      <w:r w:rsidR="00E22974" w:rsidRPr="003000F2">
        <w:rPr>
          <w:rStyle w:val="apple-converted-space"/>
          <w:rFonts w:ascii="Georgia" w:hAnsi="Georgia"/>
          <w:color w:val="000000"/>
          <w:sz w:val="21"/>
          <w:szCs w:val="21"/>
          <w:shd w:val="clear" w:color="auto" w:fill="FFFFFF"/>
        </w:rPr>
        <w:t> </w:t>
      </w:r>
      <w:r w:rsidR="00E22974" w:rsidRPr="003000F2">
        <w:rPr>
          <w:rFonts w:ascii="Times New Roman" w:hAnsi="Times New Roman" w:cs="Times New Roman"/>
        </w:rPr>
        <w:t xml:space="preserve">2016. </w:t>
      </w:r>
      <w:r w:rsidR="00E22974" w:rsidRPr="003946B0">
        <w:rPr>
          <w:rFonts w:ascii="Times New Roman" w:hAnsi="Times New Roman" w:cs="Times New Roman"/>
          <w:i/>
          <w:lang w:val="en-US"/>
        </w:rPr>
        <w:t>Use of alternatives to PFOS, its salts and PFOSF for the control of leaf-cutting ants Atta and Acromyrmex</w:t>
      </w:r>
      <w:r w:rsidR="00E22974" w:rsidRPr="003946B0">
        <w:rPr>
          <w:rFonts w:ascii="Times New Roman" w:hAnsi="Times New Roman" w:cs="Times New Roman"/>
          <w:lang w:val="en-US"/>
        </w:rPr>
        <w:t xml:space="preserve">, </w:t>
      </w:r>
      <w:r w:rsidR="00E22974">
        <w:rPr>
          <w:rFonts w:ascii="Times New Roman" w:hAnsi="Times New Roman" w:cs="Times New Roman"/>
          <w:b/>
          <w:lang w:val="en-US"/>
        </w:rPr>
        <w:t>International Journal of Research in Environmental Studies (2016) 3(2): pp.11-92</w:t>
      </w:r>
      <w:r w:rsidR="00E22974" w:rsidRPr="003946B0">
        <w:rPr>
          <w:rFonts w:ascii="Times New Roman" w:hAnsi="Times New Roman" w:cs="Times New Roman"/>
          <w:b/>
          <w:lang w:val="en-US"/>
        </w:rPr>
        <w:t>.</w:t>
      </w:r>
      <w:r w:rsidR="00E22974">
        <w:rPr>
          <w:rFonts w:ascii="Times New Roman" w:hAnsi="Times New Roman" w:cs="Times New Roman"/>
          <w:b/>
          <w:lang w:val="en-US"/>
        </w:rPr>
        <w:t xml:space="preserve"> </w:t>
      </w:r>
      <w:r w:rsidR="00E22974">
        <w:rPr>
          <w:rFonts w:ascii="Times New Roman" w:hAnsi="Times New Roman" w:cs="Times New Roman"/>
          <w:lang w:val="en-US"/>
        </w:rPr>
        <w:t>p.</w:t>
      </w:r>
      <w:r w:rsidRPr="003946B0">
        <w:rPr>
          <w:rFonts w:ascii="Times New Roman" w:hAnsi="Times New Roman" w:cs="Times New Roman"/>
          <w:lang w:val="en-US"/>
        </w:rPr>
        <w:t>47, 48.</w:t>
      </w:r>
    </w:p>
    <w:p w:rsidR="00983F8B" w:rsidRPr="003946B0" w:rsidRDefault="00983F8B" w:rsidP="00031016">
      <w:pPr>
        <w:pStyle w:val="Textodenotaderodap"/>
        <w:ind w:left="0"/>
        <w:rPr>
          <w:rFonts w:eastAsiaTheme="minorHAnsi"/>
          <w:sz w:val="22"/>
          <w:szCs w:val="22"/>
          <w:lang w:val="en-US"/>
        </w:rPr>
      </w:pPr>
    </w:p>
    <w:p w:rsidR="00983F8B" w:rsidRPr="003946B0" w:rsidRDefault="00983F8B" w:rsidP="00983F8B">
      <w:pPr>
        <w:autoSpaceDE w:val="0"/>
        <w:autoSpaceDN w:val="0"/>
        <w:adjustRightInd w:val="0"/>
        <w:spacing w:after="0" w:line="240" w:lineRule="auto"/>
        <w:jc w:val="both"/>
        <w:rPr>
          <w:rFonts w:ascii="Times New Roman" w:hAnsi="Times New Roman" w:cs="Times New Roman"/>
          <w:i/>
          <w:lang w:val="en-US"/>
        </w:rPr>
      </w:pPr>
      <w:r w:rsidRPr="003946B0">
        <w:rPr>
          <w:rFonts w:ascii="Times New Roman" w:hAnsi="Times New Roman" w:cs="Times New Roman"/>
          <w:i/>
          <w:lang w:val="en-US"/>
        </w:rPr>
        <w:t>Diatom earth</w:t>
      </w:r>
    </w:p>
    <w:p w:rsidR="00983F8B" w:rsidRPr="003946B0" w:rsidRDefault="00983F8B" w:rsidP="000D674E">
      <w:pPr>
        <w:autoSpaceDE w:val="0"/>
        <w:autoSpaceDN w:val="0"/>
        <w:adjustRightInd w:val="0"/>
        <w:spacing w:after="0" w:line="240" w:lineRule="auto"/>
        <w:jc w:val="both"/>
        <w:rPr>
          <w:rFonts w:ascii="Times New Roman" w:hAnsi="Times New Roman" w:cs="Times New Roman"/>
          <w:lang w:val="en-US"/>
        </w:rPr>
      </w:pPr>
      <w:r w:rsidRPr="003946B0">
        <w:rPr>
          <w:rFonts w:ascii="Times New Roman" w:hAnsi="Times New Roman" w:cs="Times New Roman"/>
          <w:lang w:val="en-US"/>
        </w:rPr>
        <w:t xml:space="preserve">On the Argentine document, the publication date is </w:t>
      </w:r>
      <w:proofErr w:type="gramStart"/>
      <w:r w:rsidRPr="003946B0">
        <w:rPr>
          <w:rFonts w:ascii="Times New Roman" w:hAnsi="Times New Roman" w:cs="Times New Roman"/>
          <w:lang w:val="en-US"/>
        </w:rPr>
        <w:t>incorrect,</w:t>
      </w:r>
      <w:proofErr w:type="gramEnd"/>
      <w:r w:rsidRPr="003946B0">
        <w:rPr>
          <w:rFonts w:ascii="Times New Roman" w:hAnsi="Times New Roman" w:cs="Times New Roman"/>
          <w:lang w:val="en-US"/>
        </w:rPr>
        <w:t xml:space="preserve"> it is not 2012 but</w:t>
      </w:r>
      <w:r w:rsidR="000D674E" w:rsidRPr="003946B0">
        <w:rPr>
          <w:rFonts w:ascii="Times New Roman" w:hAnsi="Times New Roman" w:cs="Times New Roman"/>
          <w:lang w:val="en-US"/>
        </w:rPr>
        <w:t xml:space="preserve"> </w:t>
      </w:r>
      <w:r w:rsidRPr="003946B0">
        <w:rPr>
          <w:rFonts w:ascii="Times New Roman" w:hAnsi="Times New Roman" w:cs="Times New Roman"/>
          <w:lang w:val="en-US"/>
        </w:rPr>
        <w:t xml:space="preserve">rather 2010. </w:t>
      </w:r>
      <w:proofErr w:type="gramStart"/>
      <w:r w:rsidRPr="003946B0">
        <w:rPr>
          <w:rFonts w:ascii="Times New Roman" w:hAnsi="Times New Roman" w:cs="Times New Roman"/>
          <w:lang w:val="en-US"/>
        </w:rPr>
        <w:t>First, the research performed in RIOS DE SALUSO (2010): “</w:t>
      </w:r>
      <w:proofErr w:type="spellStart"/>
      <w:r w:rsidRPr="003946B0">
        <w:rPr>
          <w:rFonts w:ascii="Times New Roman" w:hAnsi="Times New Roman" w:cs="Times New Roman"/>
          <w:lang w:val="en-US"/>
        </w:rPr>
        <w:t>Manejo</w:t>
      </w:r>
      <w:proofErr w:type="spellEnd"/>
      <w:r w:rsidRPr="003946B0">
        <w:rPr>
          <w:rFonts w:ascii="Times New Roman" w:hAnsi="Times New Roman" w:cs="Times New Roman"/>
          <w:lang w:val="en-US"/>
        </w:rPr>
        <w:t xml:space="preserve"> de las</w:t>
      </w:r>
      <w:r w:rsidR="000D674E"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hormigas</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cortadoras</w:t>
      </w:r>
      <w:proofErr w:type="spellEnd"/>
      <w:r w:rsidRPr="003946B0">
        <w:rPr>
          <w:rFonts w:ascii="Times New Roman" w:hAnsi="Times New Roman" w:cs="Times New Roman"/>
          <w:lang w:val="en-US"/>
        </w:rPr>
        <w:t xml:space="preserve"> de </w:t>
      </w:r>
      <w:proofErr w:type="spellStart"/>
      <w:r w:rsidRPr="003946B0">
        <w:rPr>
          <w:rFonts w:ascii="Times New Roman" w:hAnsi="Times New Roman" w:cs="Times New Roman"/>
          <w:lang w:val="en-US"/>
        </w:rPr>
        <w:t>hoja</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em</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los</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principales</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sistemas</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agropecuários</w:t>
      </w:r>
      <w:proofErr w:type="spellEnd"/>
      <w:r w:rsidRPr="003946B0">
        <w:rPr>
          <w:rFonts w:ascii="Times New Roman" w:hAnsi="Times New Roman" w:cs="Times New Roman"/>
          <w:lang w:val="en-US"/>
        </w:rPr>
        <w:t xml:space="preserve"> y </w:t>
      </w:r>
      <w:proofErr w:type="spellStart"/>
      <w:r w:rsidRPr="003946B0">
        <w:rPr>
          <w:rFonts w:ascii="Times New Roman" w:hAnsi="Times New Roman" w:cs="Times New Roman"/>
          <w:lang w:val="en-US"/>
        </w:rPr>
        <w:t>forestales</w:t>
      </w:r>
      <w:proofErr w:type="spellEnd"/>
      <w:r w:rsidRPr="003946B0">
        <w:rPr>
          <w:rFonts w:ascii="Times New Roman" w:hAnsi="Times New Roman" w:cs="Times New Roman"/>
          <w:lang w:val="en-US"/>
        </w:rPr>
        <w:t xml:space="preserve"> de la</w:t>
      </w:r>
      <w:r w:rsidR="000D674E"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província</w:t>
      </w:r>
      <w:proofErr w:type="spellEnd"/>
      <w:r w:rsidRPr="003946B0">
        <w:rPr>
          <w:rFonts w:ascii="Times New Roman" w:hAnsi="Times New Roman" w:cs="Times New Roman"/>
          <w:lang w:val="en-US"/>
        </w:rPr>
        <w:t xml:space="preserve"> de Entre Ríos” (Handling of leaf-cutting ants in the main forest, agriculture</w:t>
      </w:r>
      <w:r w:rsidR="000D674E" w:rsidRPr="003946B0">
        <w:rPr>
          <w:rFonts w:ascii="Times New Roman" w:hAnsi="Times New Roman" w:cs="Times New Roman"/>
          <w:lang w:val="en-US"/>
        </w:rPr>
        <w:t xml:space="preserve"> </w:t>
      </w:r>
      <w:r w:rsidRPr="003946B0">
        <w:rPr>
          <w:rFonts w:ascii="Times New Roman" w:hAnsi="Times New Roman" w:cs="Times New Roman"/>
          <w:lang w:val="en-US"/>
        </w:rPr>
        <w:t>and cattle-raising systems of the Entre Rios province), points out and concludes that</w:t>
      </w:r>
      <w:r w:rsidR="000D674E"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sulfluramidand</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fipronil</w:t>
      </w:r>
      <w:proofErr w:type="spellEnd"/>
      <w:r w:rsidRPr="003946B0">
        <w:rPr>
          <w:rFonts w:ascii="Times New Roman" w:hAnsi="Times New Roman" w:cs="Times New Roman"/>
          <w:lang w:val="en-US"/>
        </w:rPr>
        <w:t>, in toxic bait, were the most effective products for controlling</w:t>
      </w:r>
      <w:r w:rsidR="000D674E"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Acromyrmex</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lundi</w:t>
      </w:r>
      <w:proofErr w:type="spellEnd"/>
      <w:r w:rsidRPr="003946B0">
        <w:rPr>
          <w:rFonts w:ascii="Times New Roman" w:hAnsi="Times New Roman" w:cs="Times New Roman"/>
          <w:lang w:val="en-US"/>
        </w:rPr>
        <w:t xml:space="preserve"> in agricultural systems.</w:t>
      </w:r>
      <w:proofErr w:type="gramEnd"/>
      <w:r w:rsidRPr="003946B0">
        <w:rPr>
          <w:rFonts w:ascii="Times New Roman" w:hAnsi="Times New Roman" w:cs="Times New Roman"/>
          <w:lang w:val="en-US"/>
        </w:rPr>
        <w:t xml:space="preserve"> It the small discussion of its abstract, it</w:t>
      </w:r>
      <w:r w:rsidR="000D674E" w:rsidRPr="003946B0">
        <w:rPr>
          <w:rFonts w:ascii="Times New Roman" w:hAnsi="Times New Roman" w:cs="Times New Roman"/>
          <w:lang w:val="en-US"/>
        </w:rPr>
        <w:t xml:space="preserve"> </w:t>
      </w:r>
      <w:r w:rsidRPr="003946B0">
        <w:rPr>
          <w:rFonts w:ascii="Times New Roman" w:hAnsi="Times New Roman" w:cs="Times New Roman"/>
          <w:lang w:val="en-US"/>
        </w:rPr>
        <w:t>points out that the treatment with diatom earth and fipronil on complete atomization</w:t>
      </w:r>
      <w:r w:rsidR="000D674E" w:rsidRPr="003946B0">
        <w:rPr>
          <w:rFonts w:ascii="Times New Roman" w:hAnsi="Times New Roman" w:cs="Times New Roman"/>
          <w:lang w:val="en-US"/>
        </w:rPr>
        <w:t xml:space="preserve"> </w:t>
      </w:r>
      <w:r w:rsidRPr="003946B0">
        <w:rPr>
          <w:rFonts w:ascii="Times New Roman" w:hAnsi="Times New Roman" w:cs="Times New Roman"/>
          <w:lang w:val="en-US"/>
        </w:rPr>
        <w:t>ranked third in effectiveness. We emphasize that there were only four treatments and the</w:t>
      </w:r>
      <w:r w:rsidR="000D674E" w:rsidRPr="003946B0">
        <w:rPr>
          <w:rFonts w:ascii="Times New Roman" w:hAnsi="Times New Roman" w:cs="Times New Roman"/>
          <w:lang w:val="en-US"/>
        </w:rPr>
        <w:t xml:space="preserve"> </w:t>
      </w:r>
      <w:r w:rsidRPr="003946B0">
        <w:rPr>
          <w:rFonts w:ascii="Times New Roman" w:hAnsi="Times New Roman" w:cs="Times New Roman"/>
          <w:lang w:val="en-US"/>
        </w:rPr>
        <w:t>witness.</w:t>
      </w:r>
    </w:p>
    <w:p w:rsidR="00983F8B" w:rsidRPr="003946B0" w:rsidRDefault="00983F8B" w:rsidP="00983F8B">
      <w:pPr>
        <w:autoSpaceDE w:val="0"/>
        <w:autoSpaceDN w:val="0"/>
        <w:adjustRightInd w:val="0"/>
        <w:spacing w:after="0" w:line="240" w:lineRule="auto"/>
        <w:jc w:val="both"/>
        <w:rPr>
          <w:rFonts w:ascii="Times New Roman" w:hAnsi="Times New Roman" w:cs="Times New Roman"/>
          <w:lang w:val="en-US"/>
        </w:rPr>
      </w:pPr>
    </w:p>
    <w:p w:rsidR="00983F8B" w:rsidRPr="003946B0" w:rsidRDefault="00983F8B" w:rsidP="00983F8B">
      <w:pPr>
        <w:autoSpaceDE w:val="0"/>
        <w:autoSpaceDN w:val="0"/>
        <w:adjustRightInd w:val="0"/>
        <w:spacing w:after="0" w:line="240" w:lineRule="auto"/>
        <w:jc w:val="both"/>
        <w:rPr>
          <w:rFonts w:ascii="Times New Roman" w:hAnsi="Times New Roman" w:cs="Times New Roman"/>
          <w:lang w:val="en-US"/>
        </w:rPr>
      </w:pPr>
      <w:r w:rsidRPr="003946B0">
        <w:rPr>
          <w:rFonts w:ascii="Times New Roman" w:hAnsi="Times New Roman" w:cs="Times New Roman"/>
          <w:lang w:val="en-US"/>
        </w:rPr>
        <w:t xml:space="preserve">We consider that a product, ranking third for controlling </w:t>
      </w:r>
      <w:proofErr w:type="spellStart"/>
      <w:r w:rsidRPr="00A76980">
        <w:rPr>
          <w:rFonts w:ascii="Times New Roman" w:hAnsi="Times New Roman" w:cs="Times New Roman"/>
          <w:i/>
          <w:lang w:val="en-US"/>
        </w:rPr>
        <w:t>Acromyrmex</w:t>
      </w:r>
      <w:proofErr w:type="spellEnd"/>
      <w:r w:rsidRPr="00A76980">
        <w:rPr>
          <w:rFonts w:ascii="Times New Roman" w:hAnsi="Times New Roman" w:cs="Times New Roman"/>
          <w:i/>
          <w:lang w:val="en-US"/>
        </w:rPr>
        <w:t xml:space="preserve"> </w:t>
      </w:r>
      <w:proofErr w:type="spellStart"/>
      <w:r w:rsidRPr="00A76980">
        <w:rPr>
          <w:rFonts w:ascii="Times New Roman" w:hAnsi="Times New Roman" w:cs="Times New Roman"/>
          <w:i/>
          <w:lang w:val="en-US"/>
        </w:rPr>
        <w:t>lundi</w:t>
      </w:r>
      <w:proofErr w:type="spellEnd"/>
      <w:r w:rsidRPr="003946B0">
        <w:rPr>
          <w:rFonts w:ascii="Times New Roman" w:hAnsi="Times New Roman" w:cs="Times New Roman"/>
          <w:lang w:val="en-US"/>
        </w:rPr>
        <w:t xml:space="preserve"> nests</w:t>
      </w:r>
      <w:r w:rsidR="000D674E" w:rsidRPr="003946B0">
        <w:rPr>
          <w:rFonts w:ascii="Times New Roman" w:hAnsi="Times New Roman" w:cs="Times New Roman"/>
          <w:lang w:val="en-US"/>
        </w:rPr>
        <w:t xml:space="preserve"> </w:t>
      </w:r>
      <w:r w:rsidRPr="003946B0">
        <w:rPr>
          <w:rFonts w:ascii="Times New Roman" w:hAnsi="Times New Roman" w:cs="Times New Roman"/>
          <w:lang w:val="en-US"/>
        </w:rPr>
        <w:t>that have only one fungus chamber and are located in the top 30 cm of the ground</w:t>
      </w:r>
      <w:r w:rsidR="000D674E" w:rsidRPr="003946B0">
        <w:rPr>
          <w:rFonts w:ascii="Times New Roman" w:hAnsi="Times New Roman" w:cs="Times New Roman"/>
          <w:lang w:val="en-US"/>
        </w:rPr>
        <w:t xml:space="preserve"> </w:t>
      </w:r>
      <w:r w:rsidRPr="003946B0">
        <w:rPr>
          <w:rFonts w:ascii="Times New Roman" w:hAnsi="Times New Roman" w:cs="Times New Roman"/>
          <w:lang w:val="en-US"/>
        </w:rPr>
        <w:t>(GRANGI et al , 2000), is not encouraging. Would it then be encouraging for</w:t>
      </w:r>
      <w:r w:rsidR="000D674E" w:rsidRPr="003946B0">
        <w:rPr>
          <w:rFonts w:ascii="Times New Roman" w:hAnsi="Times New Roman" w:cs="Times New Roman"/>
          <w:lang w:val="en-US"/>
        </w:rPr>
        <w:t xml:space="preserve"> </w:t>
      </w:r>
      <w:r w:rsidRPr="003946B0">
        <w:rPr>
          <w:rFonts w:ascii="Times New Roman" w:hAnsi="Times New Roman" w:cs="Times New Roman"/>
          <w:lang w:val="en-US"/>
        </w:rPr>
        <w:t>controlling Atta nests with up to 8,000 chambers (MOREIRA et al, 2004a; MOREIRA</w:t>
      </w:r>
      <w:r w:rsidR="000D674E" w:rsidRPr="003946B0">
        <w:rPr>
          <w:rFonts w:ascii="Times New Roman" w:hAnsi="Times New Roman" w:cs="Times New Roman"/>
          <w:lang w:val="en-US"/>
        </w:rPr>
        <w:t xml:space="preserve"> </w:t>
      </w:r>
      <w:r w:rsidRPr="003946B0">
        <w:rPr>
          <w:rFonts w:ascii="Times New Roman" w:hAnsi="Times New Roman" w:cs="Times New Roman"/>
          <w:lang w:val="en-US"/>
        </w:rPr>
        <w:t>et al 2004b)</w:t>
      </w:r>
      <w:proofErr w:type="gramStart"/>
      <w:r w:rsidRPr="003946B0">
        <w:rPr>
          <w:rFonts w:ascii="Times New Roman" w:hAnsi="Times New Roman" w:cs="Times New Roman"/>
          <w:lang w:val="en-US"/>
        </w:rPr>
        <w:t>.</w:t>
      </w:r>
      <w:proofErr w:type="gramEnd"/>
    </w:p>
    <w:p w:rsidR="00983F8B" w:rsidRPr="003946B0" w:rsidRDefault="00983F8B" w:rsidP="00983F8B">
      <w:pPr>
        <w:autoSpaceDE w:val="0"/>
        <w:autoSpaceDN w:val="0"/>
        <w:adjustRightInd w:val="0"/>
        <w:spacing w:after="0" w:line="240" w:lineRule="auto"/>
        <w:jc w:val="both"/>
        <w:rPr>
          <w:rFonts w:ascii="Times New Roman" w:hAnsi="Times New Roman" w:cs="Times New Roman"/>
          <w:lang w:val="en-US"/>
        </w:rPr>
      </w:pPr>
    </w:p>
    <w:p w:rsidR="00983F8B" w:rsidRPr="003946B0" w:rsidRDefault="00983F8B" w:rsidP="00983F8B">
      <w:pPr>
        <w:autoSpaceDE w:val="0"/>
        <w:autoSpaceDN w:val="0"/>
        <w:adjustRightInd w:val="0"/>
        <w:spacing w:after="0" w:line="240" w:lineRule="auto"/>
        <w:jc w:val="both"/>
        <w:rPr>
          <w:rFonts w:ascii="Times New Roman" w:hAnsi="Times New Roman" w:cs="Times New Roman"/>
          <w:lang w:val="en-US"/>
        </w:rPr>
      </w:pPr>
      <w:r w:rsidRPr="003946B0">
        <w:rPr>
          <w:rFonts w:ascii="Times New Roman" w:hAnsi="Times New Roman" w:cs="Times New Roman"/>
          <w:lang w:val="en-US"/>
        </w:rPr>
        <w:t xml:space="preserve">Diatom earth was already tried in Brazil, as candidate for controlling </w:t>
      </w:r>
      <w:r w:rsidRPr="00A76980">
        <w:rPr>
          <w:rFonts w:ascii="Times New Roman" w:hAnsi="Times New Roman" w:cs="Times New Roman"/>
          <w:i/>
          <w:lang w:val="en-US"/>
        </w:rPr>
        <w:t>Atta</w:t>
      </w:r>
      <w:r w:rsidR="000D674E" w:rsidRPr="00A76980">
        <w:rPr>
          <w:rFonts w:ascii="Times New Roman" w:hAnsi="Times New Roman" w:cs="Times New Roman"/>
          <w:i/>
          <w:lang w:val="en-US"/>
        </w:rPr>
        <w:t xml:space="preserve"> </w:t>
      </w:r>
      <w:proofErr w:type="spellStart"/>
      <w:r w:rsidRPr="00A76980">
        <w:rPr>
          <w:rFonts w:ascii="Times New Roman" w:hAnsi="Times New Roman" w:cs="Times New Roman"/>
          <w:i/>
          <w:lang w:val="en-US"/>
        </w:rPr>
        <w:t>sexdens</w:t>
      </w:r>
      <w:proofErr w:type="spellEnd"/>
      <w:r w:rsidRPr="00A76980">
        <w:rPr>
          <w:rFonts w:ascii="Times New Roman" w:hAnsi="Times New Roman" w:cs="Times New Roman"/>
          <w:i/>
          <w:lang w:val="en-US"/>
        </w:rPr>
        <w:t xml:space="preserve"> </w:t>
      </w:r>
      <w:proofErr w:type="spellStart"/>
      <w:r w:rsidRPr="00A76980">
        <w:rPr>
          <w:rFonts w:ascii="Times New Roman" w:hAnsi="Times New Roman" w:cs="Times New Roman"/>
          <w:i/>
          <w:lang w:val="en-US"/>
        </w:rPr>
        <w:t>rubropilosa</w:t>
      </w:r>
      <w:proofErr w:type="spellEnd"/>
      <w:r w:rsidRPr="00A76980">
        <w:rPr>
          <w:rFonts w:ascii="Times New Roman" w:hAnsi="Times New Roman" w:cs="Times New Roman"/>
          <w:i/>
          <w:lang w:val="en-US"/>
        </w:rPr>
        <w:t xml:space="preserve"> </w:t>
      </w:r>
      <w:r w:rsidRPr="003946B0">
        <w:rPr>
          <w:rFonts w:ascii="Times New Roman" w:hAnsi="Times New Roman" w:cs="Times New Roman"/>
          <w:lang w:val="en-US"/>
        </w:rPr>
        <w:t>nests, and the result was the following: "The product based on</w:t>
      </w:r>
      <w:r w:rsidR="000D674E" w:rsidRPr="003946B0">
        <w:rPr>
          <w:rFonts w:ascii="Times New Roman" w:hAnsi="Times New Roman" w:cs="Times New Roman"/>
          <w:lang w:val="en-US"/>
        </w:rPr>
        <w:t xml:space="preserve"> </w:t>
      </w:r>
      <w:r w:rsidRPr="003946B0">
        <w:rPr>
          <w:rFonts w:ascii="Times New Roman" w:hAnsi="Times New Roman" w:cs="Times New Roman"/>
          <w:lang w:val="en-US"/>
        </w:rPr>
        <w:t>silica dioxide (Diatom earth), in both dosages tested, has shown inefficient for</w:t>
      </w:r>
      <w:r w:rsidR="000D674E" w:rsidRPr="003946B0">
        <w:rPr>
          <w:rFonts w:ascii="Times New Roman" w:hAnsi="Times New Roman" w:cs="Times New Roman"/>
          <w:lang w:val="en-US"/>
        </w:rPr>
        <w:t xml:space="preserve"> </w:t>
      </w:r>
      <w:r w:rsidRPr="003946B0">
        <w:rPr>
          <w:rFonts w:ascii="Times New Roman" w:hAnsi="Times New Roman" w:cs="Times New Roman"/>
          <w:lang w:val="en-US"/>
        </w:rPr>
        <w:t xml:space="preserve">controlling Atta </w:t>
      </w:r>
      <w:proofErr w:type="spellStart"/>
      <w:r w:rsidRPr="003946B0">
        <w:rPr>
          <w:rFonts w:ascii="Times New Roman" w:hAnsi="Times New Roman" w:cs="Times New Roman"/>
          <w:lang w:val="en-US"/>
        </w:rPr>
        <w:t>sexdens</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rubropilosa</w:t>
      </w:r>
      <w:proofErr w:type="spellEnd"/>
      <w:r w:rsidRPr="003946B0">
        <w:rPr>
          <w:rFonts w:ascii="Times New Roman" w:hAnsi="Times New Roman" w:cs="Times New Roman"/>
          <w:lang w:val="en-US"/>
        </w:rPr>
        <w:t xml:space="preserve"> settlements, under operating conditions"</w:t>
      </w:r>
      <w:r w:rsidR="000D674E" w:rsidRPr="003946B0">
        <w:rPr>
          <w:rFonts w:ascii="Times New Roman" w:hAnsi="Times New Roman" w:cs="Times New Roman"/>
          <w:lang w:val="en-US"/>
        </w:rPr>
        <w:t xml:space="preserve"> </w:t>
      </w:r>
      <w:r w:rsidRPr="003946B0">
        <w:rPr>
          <w:rFonts w:ascii="Times New Roman" w:hAnsi="Times New Roman" w:cs="Times New Roman"/>
          <w:lang w:val="en-US"/>
        </w:rPr>
        <w:t>(</w:t>
      </w:r>
      <w:proofErr w:type="spellStart"/>
      <w:r w:rsidRPr="003946B0">
        <w:rPr>
          <w:rFonts w:ascii="Times New Roman" w:hAnsi="Times New Roman" w:cs="Times New Roman"/>
          <w:lang w:val="en-US"/>
        </w:rPr>
        <w:t>VeracelTM</w:t>
      </w:r>
      <w:proofErr w:type="spellEnd"/>
      <w:r w:rsidRPr="003946B0">
        <w:rPr>
          <w:rFonts w:ascii="Times New Roman" w:hAnsi="Times New Roman" w:cs="Times New Roman"/>
          <w:lang w:val="en-US"/>
        </w:rPr>
        <w:t xml:space="preserve"> - Technical Report).</w:t>
      </w:r>
    </w:p>
    <w:p w:rsidR="00983F8B" w:rsidRPr="003946B0" w:rsidRDefault="00983F8B" w:rsidP="00031016">
      <w:pPr>
        <w:pStyle w:val="Textodenotaderodap"/>
        <w:ind w:left="0"/>
        <w:rPr>
          <w:rFonts w:eastAsiaTheme="minorHAnsi"/>
          <w:sz w:val="22"/>
          <w:szCs w:val="22"/>
          <w:lang w:val="en-US"/>
        </w:rPr>
      </w:pPr>
    </w:p>
    <w:p w:rsidR="00983F8B" w:rsidRPr="003946B0" w:rsidRDefault="00983F8B" w:rsidP="00983F8B">
      <w:pPr>
        <w:jc w:val="both"/>
        <w:rPr>
          <w:rFonts w:ascii="Times New Roman" w:hAnsi="Times New Roman" w:cs="Times New Roman"/>
          <w:lang w:val="en-US"/>
        </w:rPr>
      </w:pPr>
      <w:proofErr w:type="spellStart"/>
      <w:r w:rsidRPr="00E22974">
        <w:rPr>
          <w:rFonts w:ascii="Times New Roman" w:hAnsi="Times New Roman" w:cs="Times New Roman"/>
          <w:b/>
        </w:rPr>
        <w:t>See</w:t>
      </w:r>
      <w:proofErr w:type="spellEnd"/>
      <w:r w:rsidRPr="00E22974">
        <w:rPr>
          <w:rFonts w:ascii="Times New Roman" w:hAnsi="Times New Roman" w:cs="Times New Roman"/>
          <w:b/>
        </w:rPr>
        <w:t xml:space="preserve"> </w:t>
      </w:r>
      <w:proofErr w:type="spellStart"/>
      <w:r w:rsidRPr="00E22974">
        <w:rPr>
          <w:rFonts w:ascii="Times New Roman" w:hAnsi="Times New Roman" w:cs="Times New Roman"/>
          <w:b/>
        </w:rPr>
        <w:t>references</w:t>
      </w:r>
      <w:proofErr w:type="spellEnd"/>
      <w:r w:rsidRPr="00E22974">
        <w:rPr>
          <w:rFonts w:ascii="Times New Roman" w:hAnsi="Times New Roman" w:cs="Times New Roman"/>
        </w:rPr>
        <w:t xml:space="preserve"> </w:t>
      </w:r>
      <w:r w:rsidR="00E22974" w:rsidRPr="003000F2">
        <w:rPr>
          <w:rFonts w:ascii="Times New Roman" w:hAnsi="Times New Roman" w:cs="Times New Roman"/>
        </w:rPr>
        <w:t>BRITTO, J. S.; FORTI, L. C.; OLIVEIRA, M. A.; ZANETTI, R.</w:t>
      </w:r>
      <w:r w:rsidR="00E22974">
        <w:rPr>
          <w:rFonts w:ascii="Times New Roman" w:hAnsi="Times New Roman" w:cs="Times New Roman"/>
        </w:rPr>
        <w:t>; WILCKEN, C. F.; ZANUNCIO, J. C.;</w:t>
      </w:r>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LOECK, A. E.; CALDATO, N.;</w:t>
      </w:r>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 xml:space="preserve">NAGAMOTO, N. S.; LEMES, P. G. </w:t>
      </w:r>
      <w:proofErr w:type="spellStart"/>
      <w:r w:rsidR="00E22974">
        <w:rPr>
          <w:rFonts w:ascii="Georgia" w:hAnsi="Georgia"/>
          <w:color w:val="000000"/>
          <w:sz w:val="21"/>
          <w:szCs w:val="21"/>
          <w:shd w:val="clear" w:color="auto" w:fill="FFFFFF"/>
        </w:rPr>
        <w:t>and</w:t>
      </w:r>
      <w:proofErr w:type="spellEnd"/>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CAMARGO, R. S.,</w:t>
      </w:r>
      <w:r w:rsidR="00E22974" w:rsidRPr="003000F2">
        <w:rPr>
          <w:rStyle w:val="apple-converted-space"/>
          <w:rFonts w:ascii="Georgia" w:hAnsi="Georgia"/>
          <w:color w:val="000000"/>
          <w:sz w:val="21"/>
          <w:szCs w:val="21"/>
          <w:shd w:val="clear" w:color="auto" w:fill="FFFFFF"/>
        </w:rPr>
        <w:t> </w:t>
      </w:r>
      <w:r w:rsidR="00E22974" w:rsidRPr="003000F2">
        <w:rPr>
          <w:rFonts w:ascii="Times New Roman" w:hAnsi="Times New Roman" w:cs="Times New Roman"/>
        </w:rPr>
        <w:t xml:space="preserve">2016. </w:t>
      </w:r>
      <w:r w:rsidR="00E22974" w:rsidRPr="003946B0">
        <w:rPr>
          <w:rFonts w:ascii="Times New Roman" w:hAnsi="Times New Roman" w:cs="Times New Roman"/>
          <w:i/>
          <w:lang w:val="en-US"/>
        </w:rPr>
        <w:t>Use of alternatives to PFOS, its salts and PFOSF for the control of leaf-cutting ants Atta and Acromyrmex</w:t>
      </w:r>
      <w:r w:rsidR="00E22974" w:rsidRPr="003946B0">
        <w:rPr>
          <w:rFonts w:ascii="Times New Roman" w:hAnsi="Times New Roman" w:cs="Times New Roman"/>
          <w:lang w:val="en-US"/>
        </w:rPr>
        <w:t xml:space="preserve">, </w:t>
      </w:r>
      <w:r w:rsidR="00E22974">
        <w:rPr>
          <w:rFonts w:ascii="Times New Roman" w:hAnsi="Times New Roman" w:cs="Times New Roman"/>
          <w:b/>
          <w:lang w:val="en-US"/>
        </w:rPr>
        <w:t>International Journal of Research in Environmental Studies (2016) 3(2): pp.11-92</w:t>
      </w:r>
      <w:r w:rsidR="00E22974" w:rsidRPr="003946B0">
        <w:rPr>
          <w:rFonts w:ascii="Times New Roman" w:hAnsi="Times New Roman" w:cs="Times New Roman"/>
          <w:b/>
          <w:lang w:val="en-US"/>
        </w:rPr>
        <w:t>.</w:t>
      </w:r>
      <w:r w:rsidR="00E22974">
        <w:rPr>
          <w:rFonts w:ascii="Times New Roman" w:hAnsi="Times New Roman" w:cs="Times New Roman"/>
          <w:b/>
          <w:lang w:val="en-US"/>
        </w:rPr>
        <w:t xml:space="preserve"> </w:t>
      </w:r>
      <w:r w:rsidR="00E22974">
        <w:rPr>
          <w:rFonts w:ascii="Times New Roman" w:hAnsi="Times New Roman" w:cs="Times New Roman"/>
          <w:lang w:val="en-US"/>
        </w:rPr>
        <w:t>p.</w:t>
      </w:r>
      <w:r w:rsidRPr="003946B0">
        <w:rPr>
          <w:rFonts w:ascii="Times New Roman" w:hAnsi="Times New Roman" w:cs="Times New Roman"/>
          <w:lang w:val="en-US"/>
        </w:rPr>
        <w:t>48.</w:t>
      </w:r>
    </w:p>
    <w:p w:rsidR="00D03CFE" w:rsidRPr="003946B0" w:rsidRDefault="00D03CFE" w:rsidP="00031016">
      <w:pPr>
        <w:pStyle w:val="Textodenotaderodap"/>
        <w:ind w:left="0"/>
        <w:rPr>
          <w:rFonts w:eastAsiaTheme="minorHAnsi"/>
          <w:sz w:val="22"/>
          <w:szCs w:val="22"/>
          <w:lang w:val="en-US"/>
        </w:rPr>
      </w:pPr>
    </w:p>
    <w:p w:rsidR="00983F8B" w:rsidRPr="003946B0" w:rsidRDefault="00983F8B" w:rsidP="00983F8B">
      <w:pPr>
        <w:autoSpaceDE w:val="0"/>
        <w:autoSpaceDN w:val="0"/>
        <w:adjustRightInd w:val="0"/>
        <w:spacing w:after="0" w:line="240" w:lineRule="auto"/>
        <w:jc w:val="both"/>
        <w:rPr>
          <w:rFonts w:ascii="Times New Roman" w:hAnsi="Times New Roman" w:cs="Times New Roman"/>
          <w:i/>
          <w:lang w:val="en-US"/>
        </w:rPr>
      </w:pPr>
      <w:r w:rsidRPr="003946B0">
        <w:rPr>
          <w:rFonts w:ascii="Times New Roman" w:hAnsi="Times New Roman" w:cs="Times New Roman"/>
          <w:i/>
          <w:lang w:val="en-US"/>
        </w:rPr>
        <w:t xml:space="preserve">Natural enemies: parasites known as </w:t>
      </w:r>
      <w:proofErr w:type="spellStart"/>
      <w:r w:rsidRPr="003946B0">
        <w:rPr>
          <w:rFonts w:ascii="Times New Roman" w:hAnsi="Times New Roman" w:cs="Times New Roman"/>
          <w:i/>
          <w:lang w:val="en-US"/>
        </w:rPr>
        <w:t>phoridae</w:t>
      </w:r>
      <w:proofErr w:type="spellEnd"/>
      <w:r w:rsidRPr="003946B0">
        <w:rPr>
          <w:rFonts w:ascii="Times New Roman" w:hAnsi="Times New Roman" w:cs="Times New Roman"/>
          <w:i/>
          <w:lang w:val="en-US"/>
        </w:rPr>
        <w:t xml:space="preserve"> (</w:t>
      </w:r>
      <w:proofErr w:type="spellStart"/>
      <w:r w:rsidRPr="003946B0">
        <w:rPr>
          <w:rFonts w:ascii="Times New Roman" w:hAnsi="Times New Roman" w:cs="Times New Roman"/>
          <w:i/>
          <w:lang w:val="en-US"/>
        </w:rPr>
        <w:t>Diptera</w:t>
      </w:r>
      <w:proofErr w:type="spellEnd"/>
      <w:r w:rsidRPr="003946B0">
        <w:rPr>
          <w:rFonts w:ascii="Times New Roman" w:hAnsi="Times New Roman" w:cs="Times New Roman"/>
          <w:i/>
          <w:lang w:val="en-US"/>
        </w:rPr>
        <w:t xml:space="preserve">, </w:t>
      </w:r>
      <w:proofErr w:type="spellStart"/>
      <w:r w:rsidRPr="003946B0">
        <w:rPr>
          <w:rFonts w:ascii="Times New Roman" w:hAnsi="Times New Roman" w:cs="Times New Roman"/>
          <w:i/>
          <w:lang w:val="en-US"/>
        </w:rPr>
        <w:t>Phoridae</w:t>
      </w:r>
      <w:proofErr w:type="spellEnd"/>
      <w:r w:rsidRPr="003946B0">
        <w:rPr>
          <w:rFonts w:ascii="Times New Roman" w:hAnsi="Times New Roman" w:cs="Times New Roman"/>
          <w:i/>
          <w:lang w:val="en-US"/>
        </w:rPr>
        <w:t>)</w:t>
      </w:r>
    </w:p>
    <w:p w:rsidR="00983F8B" w:rsidRPr="003946B0" w:rsidRDefault="00983F8B" w:rsidP="00983F8B">
      <w:pPr>
        <w:autoSpaceDE w:val="0"/>
        <w:autoSpaceDN w:val="0"/>
        <w:adjustRightInd w:val="0"/>
        <w:spacing w:after="0" w:line="240" w:lineRule="auto"/>
        <w:jc w:val="both"/>
        <w:rPr>
          <w:rFonts w:ascii="Times New Roman" w:hAnsi="Times New Roman" w:cs="Times New Roman"/>
          <w:lang w:val="en-US"/>
        </w:rPr>
      </w:pPr>
      <w:r w:rsidRPr="003946B0">
        <w:rPr>
          <w:rFonts w:ascii="Times New Roman" w:hAnsi="Times New Roman" w:cs="Times New Roman"/>
          <w:lang w:val="en-US"/>
        </w:rPr>
        <w:t>The work deals with life history (biology) and percentage of parasitism. The</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work discussion involves potential candidates for a future biological control program. In</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our opinion, this type of control might not obtain successful control. We must consider</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that the species studied (</w:t>
      </w:r>
      <w:proofErr w:type="gramStart"/>
      <w:r w:rsidRPr="003946B0">
        <w:rPr>
          <w:rFonts w:ascii="Times New Roman" w:hAnsi="Times New Roman" w:cs="Times New Roman"/>
          <w:lang w:val="en-US"/>
        </w:rPr>
        <w:t>4</w:t>
      </w:r>
      <w:proofErr w:type="gramEnd"/>
      <w:r w:rsidRPr="003946B0">
        <w:rPr>
          <w:rFonts w:ascii="Times New Roman" w:hAnsi="Times New Roman" w:cs="Times New Roman"/>
          <w:lang w:val="en-US"/>
        </w:rPr>
        <w:t xml:space="preserve"> species) are "candidates for integrating the assemblage of </w:t>
      </w:r>
      <w:proofErr w:type="spellStart"/>
      <w:r w:rsidRPr="003946B0">
        <w:rPr>
          <w:rFonts w:ascii="Times New Roman" w:hAnsi="Times New Roman" w:cs="Times New Roman"/>
          <w:lang w:val="en-US"/>
        </w:rPr>
        <w:t>biocontrolagents</w:t>
      </w:r>
      <w:proofErr w:type="spellEnd"/>
      <w:r w:rsidRPr="003946B0">
        <w:rPr>
          <w:rFonts w:ascii="Times New Roman" w:hAnsi="Times New Roman" w:cs="Times New Roman"/>
          <w:lang w:val="en-US"/>
        </w:rPr>
        <w:t xml:space="preserve"> against Atta </w:t>
      </w:r>
      <w:proofErr w:type="spellStart"/>
      <w:r w:rsidRPr="003946B0">
        <w:rPr>
          <w:rFonts w:ascii="Times New Roman" w:hAnsi="Times New Roman" w:cs="Times New Roman"/>
          <w:lang w:val="en-US"/>
        </w:rPr>
        <w:t>vollenweideri</w:t>
      </w:r>
      <w:proofErr w:type="spellEnd"/>
      <w:r w:rsidRPr="003946B0">
        <w:rPr>
          <w:rFonts w:ascii="Times New Roman" w:hAnsi="Times New Roman" w:cs="Times New Roman"/>
          <w:lang w:val="en-US"/>
        </w:rPr>
        <w:t xml:space="preserve">”; as </w:t>
      </w:r>
      <w:r w:rsidRPr="003946B0">
        <w:rPr>
          <w:rFonts w:ascii="Times New Roman" w:hAnsi="Times New Roman" w:cs="Times New Roman"/>
          <w:lang w:val="en-US"/>
        </w:rPr>
        <w:lastRenderedPageBreak/>
        <w:t>written in the article published on the</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periodical “Journal Economic Entomology 104 (1): 32-40.2011</w:t>
      </w:r>
    </w:p>
    <w:p w:rsidR="00457C8E" w:rsidRDefault="00457C8E" w:rsidP="00983F8B">
      <w:pPr>
        <w:jc w:val="both"/>
        <w:rPr>
          <w:rFonts w:ascii="Times New Roman" w:hAnsi="Times New Roman" w:cs="Times New Roman"/>
          <w:b/>
          <w:lang w:val="en-US"/>
        </w:rPr>
      </w:pPr>
    </w:p>
    <w:p w:rsidR="00983F8B" w:rsidRPr="003946B0" w:rsidRDefault="00983F8B" w:rsidP="00983F8B">
      <w:pPr>
        <w:jc w:val="both"/>
        <w:rPr>
          <w:rFonts w:ascii="Times New Roman" w:hAnsi="Times New Roman" w:cs="Times New Roman"/>
          <w:lang w:val="en-US"/>
        </w:rPr>
      </w:pPr>
      <w:proofErr w:type="spellStart"/>
      <w:r w:rsidRPr="00E22974">
        <w:rPr>
          <w:rFonts w:ascii="Times New Roman" w:hAnsi="Times New Roman" w:cs="Times New Roman"/>
          <w:b/>
        </w:rPr>
        <w:t>See</w:t>
      </w:r>
      <w:proofErr w:type="spellEnd"/>
      <w:r w:rsidRPr="00E22974">
        <w:rPr>
          <w:rFonts w:ascii="Times New Roman" w:hAnsi="Times New Roman" w:cs="Times New Roman"/>
          <w:b/>
        </w:rPr>
        <w:t xml:space="preserve"> </w:t>
      </w:r>
      <w:proofErr w:type="spellStart"/>
      <w:r w:rsidRPr="00E22974">
        <w:rPr>
          <w:rFonts w:ascii="Times New Roman" w:hAnsi="Times New Roman" w:cs="Times New Roman"/>
          <w:b/>
        </w:rPr>
        <w:t>references</w:t>
      </w:r>
      <w:proofErr w:type="spellEnd"/>
      <w:r w:rsidRPr="00E22974">
        <w:rPr>
          <w:rFonts w:ascii="Times New Roman" w:hAnsi="Times New Roman" w:cs="Times New Roman"/>
        </w:rPr>
        <w:t xml:space="preserve"> </w:t>
      </w:r>
      <w:r w:rsidR="00E22974" w:rsidRPr="003000F2">
        <w:rPr>
          <w:rFonts w:ascii="Times New Roman" w:hAnsi="Times New Roman" w:cs="Times New Roman"/>
        </w:rPr>
        <w:t>BRITTO, J. S.; FORTI, L. C.; OLIVEIRA, M. A.; ZANETTI, R.</w:t>
      </w:r>
      <w:r w:rsidR="00E22974">
        <w:rPr>
          <w:rFonts w:ascii="Times New Roman" w:hAnsi="Times New Roman" w:cs="Times New Roman"/>
        </w:rPr>
        <w:t>; WILCKEN, C. F.; ZANUNCIO, J. C.;</w:t>
      </w:r>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LOECK, A. E.; CALDATO, N.;</w:t>
      </w:r>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 xml:space="preserve">NAGAMOTO, N. S.; LEMES, P. G. </w:t>
      </w:r>
      <w:proofErr w:type="spellStart"/>
      <w:r w:rsidR="00E22974">
        <w:rPr>
          <w:rFonts w:ascii="Georgia" w:hAnsi="Georgia"/>
          <w:color w:val="000000"/>
          <w:sz w:val="21"/>
          <w:szCs w:val="21"/>
          <w:shd w:val="clear" w:color="auto" w:fill="FFFFFF"/>
        </w:rPr>
        <w:t>and</w:t>
      </w:r>
      <w:proofErr w:type="spellEnd"/>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CAMARGO, R. S.,</w:t>
      </w:r>
      <w:r w:rsidR="00E22974" w:rsidRPr="003000F2">
        <w:rPr>
          <w:rStyle w:val="apple-converted-space"/>
          <w:rFonts w:ascii="Georgia" w:hAnsi="Georgia"/>
          <w:color w:val="000000"/>
          <w:sz w:val="21"/>
          <w:szCs w:val="21"/>
          <w:shd w:val="clear" w:color="auto" w:fill="FFFFFF"/>
        </w:rPr>
        <w:t> </w:t>
      </w:r>
      <w:r w:rsidR="00E22974" w:rsidRPr="003000F2">
        <w:rPr>
          <w:rFonts w:ascii="Times New Roman" w:hAnsi="Times New Roman" w:cs="Times New Roman"/>
        </w:rPr>
        <w:t xml:space="preserve">2016. </w:t>
      </w:r>
      <w:r w:rsidR="00E22974" w:rsidRPr="003946B0">
        <w:rPr>
          <w:rFonts w:ascii="Times New Roman" w:hAnsi="Times New Roman" w:cs="Times New Roman"/>
          <w:i/>
          <w:lang w:val="en-US"/>
        </w:rPr>
        <w:t>Use of alternatives to PFOS, its salts and PFOSF for the control of leaf-cutting ants Atta and Acromyrmex</w:t>
      </w:r>
      <w:r w:rsidR="00E22974" w:rsidRPr="003946B0">
        <w:rPr>
          <w:rFonts w:ascii="Times New Roman" w:hAnsi="Times New Roman" w:cs="Times New Roman"/>
          <w:lang w:val="en-US"/>
        </w:rPr>
        <w:t xml:space="preserve">, </w:t>
      </w:r>
      <w:r w:rsidR="00E22974">
        <w:rPr>
          <w:rFonts w:ascii="Times New Roman" w:hAnsi="Times New Roman" w:cs="Times New Roman"/>
          <w:b/>
          <w:lang w:val="en-US"/>
        </w:rPr>
        <w:t>International Journal of Research in Environmental Studies (2016) 3(2): pp.11-92</w:t>
      </w:r>
      <w:r w:rsidR="00E22974" w:rsidRPr="003946B0">
        <w:rPr>
          <w:rFonts w:ascii="Times New Roman" w:hAnsi="Times New Roman" w:cs="Times New Roman"/>
          <w:b/>
          <w:lang w:val="en-US"/>
        </w:rPr>
        <w:t>.</w:t>
      </w:r>
      <w:r w:rsidR="00E22974">
        <w:rPr>
          <w:rFonts w:ascii="Times New Roman" w:hAnsi="Times New Roman" w:cs="Times New Roman"/>
          <w:b/>
          <w:lang w:val="en-US"/>
        </w:rPr>
        <w:t xml:space="preserve"> </w:t>
      </w:r>
      <w:proofErr w:type="gramStart"/>
      <w:r w:rsidR="00E22974">
        <w:rPr>
          <w:rFonts w:ascii="Times New Roman" w:hAnsi="Times New Roman" w:cs="Times New Roman"/>
          <w:lang w:val="en-US"/>
        </w:rPr>
        <w:t>p.</w:t>
      </w:r>
      <w:r w:rsidRPr="003946B0">
        <w:rPr>
          <w:rFonts w:ascii="Times New Roman" w:hAnsi="Times New Roman" w:cs="Times New Roman"/>
          <w:lang w:val="en-US"/>
        </w:rPr>
        <w:t>68-69</w:t>
      </w:r>
      <w:proofErr w:type="gramEnd"/>
      <w:r w:rsidRPr="003946B0">
        <w:rPr>
          <w:rFonts w:ascii="Times New Roman" w:hAnsi="Times New Roman" w:cs="Times New Roman"/>
          <w:lang w:val="en-US"/>
        </w:rPr>
        <w:t xml:space="preserve">. </w:t>
      </w:r>
    </w:p>
    <w:p w:rsidR="00D67402" w:rsidRPr="003946B0" w:rsidRDefault="00D67402" w:rsidP="00983F8B">
      <w:pPr>
        <w:autoSpaceDE w:val="0"/>
        <w:autoSpaceDN w:val="0"/>
        <w:adjustRightInd w:val="0"/>
        <w:spacing w:after="0" w:line="240" w:lineRule="auto"/>
        <w:jc w:val="both"/>
        <w:rPr>
          <w:rFonts w:ascii="Times New Roman" w:hAnsi="Times New Roman" w:cs="Times New Roman"/>
          <w:i/>
          <w:lang w:val="en-US"/>
        </w:rPr>
      </w:pPr>
    </w:p>
    <w:p w:rsidR="00983F8B" w:rsidRPr="003946B0" w:rsidRDefault="00983F8B" w:rsidP="00983F8B">
      <w:pPr>
        <w:autoSpaceDE w:val="0"/>
        <w:autoSpaceDN w:val="0"/>
        <w:adjustRightInd w:val="0"/>
        <w:spacing w:after="0" w:line="240" w:lineRule="auto"/>
        <w:jc w:val="both"/>
        <w:rPr>
          <w:rFonts w:ascii="Times New Roman" w:hAnsi="Times New Roman" w:cs="Times New Roman"/>
          <w:i/>
          <w:lang w:val="en-US"/>
        </w:rPr>
      </w:pPr>
      <w:proofErr w:type="spellStart"/>
      <w:r w:rsidRPr="003946B0">
        <w:rPr>
          <w:rFonts w:ascii="Times New Roman" w:hAnsi="Times New Roman" w:cs="Times New Roman"/>
          <w:i/>
          <w:lang w:val="en-US"/>
        </w:rPr>
        <w:t>Entomopathogenic</w:t>
      </w:r>
      <w:proofErr w:type="spellEnd"/>
      <w:r w:rsidRPr="003946B0">
        <w:rPr>
          <w:rFonts w:ascii="Times New Roman" w:hAnsi="Times New Roman" w:cs="Times New Roman"/>
          <w:i/>
          <w:lang w:val="en-US"/>
        </w:rPr>
        <w:t xml:space="preserve"> fungi</w:t>
      </w:r>
    </w:p>
    <w:p w:rsidR="00983F8B" w:rsidRPr="003946B0" w:rsidRDefault="00983F8B" w:rsidP="00983F8B">
      <w:pPr>
        <w:autoSpaceDE w:val="0"/>
        <w:autoSpaceDN w:val="0"/>
        <w:adjustRightInd w:val="0"/>
        <w:spacing w:after="0" w:line="240" w:lineRule="auto"/>
        <w:jc w:val="both"/>
        <w:rPr>
          <w:rFonts w:ascii="Times New Roman" w:hAnsi="Times New Roman" w:cs="Times New Roman"/>
          <w:lang w:val="en-US"/>
        </w:rPr>
      </w:pPr>
      <w:r w:rsidRPr="003946B0">
        <w:rPr>
          <w:rFonts w:ascii="Times New Roman" w:hAnsi="Times New Roman" w:cs="Times New Roman"/>
          <w:lang w:val="en-US"/>
        </w:rPr>
        <w:t xml:space="preserve">Until this time, the use of </w:t>
      </w:r>
      <w:proofErr w:type="spellStart"/>
      <w:r w:rsidRPr="003946B0">
        <w:rPr>
          <w:rFonts w:ascii="Times New Roman" w:hAnsi="Times New Roman" w:cs="Times New Roman"/>
          <w:lang w:val="en-US"/>
        </w:rPr>
        <w:t>entomopathogenic</w:t>
      </w:r>
      <w:proofErr w:type="spellEnd"/>
      <w:r w:rsidRPr="003946B0">
        <w:rPr>
          <w:rFonts w:ascii="Times New Roman" w:hAnsi="Times New Roman" w:cs="Times New Roman"/>
          <w:lang w:val="en-US"/>
        </w:rPr>
        <w:t xml:space="preserve"> fungus for controlling leaf-cutting</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ants has produced no encouraging result, even for the Acromyrmex species having</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 xml:space="preserve">smaller nests. The difficulties in being successful on using </w:t>
      </w:r>
      <w:proofErr w:type="spellStart"/>
      <w:r w:rsidRPr="003946B0">
        <w:rPr>
          <w:rFonts w:ascii="Times New Roman" w:hAnsi="Times New Roman" w:cs="Times New Roman"/>
          <w:lang w:val="en-US"/>
        </w:rPr>
        <w:t>entomopathogenic</w:t>
      </w:r>
      <w:proofErr w:type="spellEnd"/>
      <w:r w:rsidRPr="003946B0">
        <w:rPr>
          <w:rFonts w:ascii="Times New Roman" w:hAnsi="Times New Roman" w:cs="Times New Roman"/>
          <w:lang w:val="en-US"/>
        </w:rPr>
        <w:t xml:space="preserve"> fungi,</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 xml:space="preserve">under field conditions, </w:t>
      </w:r>
      <w:proofErr w:type="gramStart"/>
      <w:r w:rsidRPr="003946B0">
        <w:rPr>
          <w:rFonts w:ascii="Times New Roman" w:hAnsi="Times New Roman" w:cs="Times New Roman"/>
          <w:lang w:val="en-US"/>
        </w:rPr>
        <w:t>might be related</w:t>
      </w:r>
      <w:proofErr w:type="gramEnd"/>
      <w:r w:rsidRPr="003946B0">
        <w:rPr>
          <w:rFonts w:ascii="Times New Roman" w:hAnsi="Times New Roman" w:cs="Times New Roman"/>
          <w:lang w:val="en-US"/>
        </w:rPr>
        <w:t xml:space="preserve"> to the defense strategies of the leaf-cutting ants'</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settlements, along with its mutualist fungus and the associated microbiota, against</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parasites and pathogens, of morphological, mechanical and biochemical nature</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(BOARETTO &amp; FORTI, 1997). According to KERMARREC et al., (1986), the</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extraordinary resistance of the leaf-cutting ants' mutualist fungi to the epizootic and</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 xml:space="preserve">epiphytic diseases is due to many factors related to the nests' internal </w:t>
      </w:r>
      <w:proofErr w:type="spellStart"/>
      <w:r w:rsidRPr="003946B0">
        <w:rPr>
          <w:rFonts w:ascii="Times New Roman" w:hAnsi="Times New Roman" w:cs="Times New Roman"/>
          <w:lang w:val="en-US"/>
        </w:rPr>
        <w:t>hygienics</w:t>
      </w:r>
      <w:proofErr w:type="spellEnd"/>
      <w:r w:rsidRPr="003946B0">
        <w:rPr>
          <w:rFonts w:ascii="Times New Roman" w:hAnsi="Times New Roman" w:cs="Times New Roman"/>
          <w:lang w:val="en-US"/>
        </w:rPr>
        <w:t>.</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 xml:space="preserve">Attempts for using baits with </w:t>
      </w:r>
      <w:proofErr w:type="spellStart"/>
      <w:r w:rsidRPr="003946B0">
        <w:rPr>
          <w:rFonts w:ascii="Times New Roman" w:hAnsi="Times New Roman" w:cs="Times New Roman"/>
          <w:lang w:val="en-US"/>
        </w:rPr>
        <w:t>Beauveria</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bassiana</w:t>
      </w:r>
      <w:proofErr w:type="spellEnd"/>
      <w:r w:rsidRPr="003946B0">
        <w:rPr>
          <w:rFonts w:ascii="Times New Roman" w:hAnsi="Times New Roman" w:cs="Times New Roman"/>
          <w:lang w:val="en-US"/>
        </w:rPr>
        <w:t xml:space="preserve"> and </w:t>
      </w:r>
      <w:proofErr w:type="spellStart"/>
      <w:r w:rsidRPr="003946B0">
        <w:rPr>
          <w:rFonts w:ascii="Times New Roman" w:hAnsi="Times New Roman" w:cs="Times New Roman"/>
          <w:lang w:val="en-US"/>
        </w:rPr>
        <w:t>Metharrizium</w:t>
      </w:r>
      <w:proofErr w:type="spellEnd"/>
      <w:r w:rsidRPr="003946B0">
        <w:rPr>
          <w:rFonts w:ascii="Times New Roman" w:hAnsi="Times New Roman" w:cs="Times New Roman"/>
          <w:lang w:val="en-US"/>
        </w:rPr>
        <w:t xml:space="preserve"> </w:t>
      </w:r>
      <w:proofErr w:type="spellStart"/>
      <w:r w:rsidRPr="003946B0">
        <w:rPr>
          <w:rFonts w:ascii="Times New Roman" w:hAnsi="Times New Roman" w:cs="Times New Roman"/>
          <w:lang w:val="en-US"/>
        </w:rPr>
        <w:t>anisopliae</w:t>
      </w:r>
      <w:proofErr w:type="spellEnd"/>
      <w:r w:rsidRPr="003946B0">
        <w:rPr>
          <w:rFonts w:ascii="Times New Roman" w:hAnsi="Times New Roman" w:cs="Times New Roman"/>
          <w:lang w:val="en-US"/>
        </w:rPr>
        <w:t>,</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under field conditions, with Acromyrmex nests, was not encouraging, since, in this case,</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the worker ants disinfected, pruned and isolated the fungus culture and, in more severe</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instances, the ants abandoned the nest.</w:t>
      </w:r>
    </w:p>
    <w:p w:rsidR="00983F8B" w:rsidRPr="003946B0" w:rsidRDefault="00983F8B" w:rsidP="00983F8B">
      <w:pPr>
        <w:autoSpaceDE w:val="0"/>
        <w:autoSpaceDN w:val="0"/>
        <w:adjustRightInd w:val="0"/>
        <w:spacing w:after="0" w:line="240" w:lineRule="auto"/>
        <w:jc w:val="both"/>
        <w:rPr>
          <w:rFonts w:ascii="Times New Roman" w:hAnsi="Times New Roman" w:cs="Times New Roman"/>
          <w:lang w:val="en-US"/>
        </w:rPr>
      </w:pPr>
    </w:p>
    <w:p w:rsidR="00983F8B" w:rsidRPr="003946B0" w:rsidRDefault="00983F8B" w:rsidP="00983F8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3946B0">
        <w:rPr>
          <w:rFonts w:ascii="Times New Roman" w:hAnsi="Times New Roman" w:cs="Times New Roman"/>
          <w:lang w:val="en-US"/>
        </w:rPr>
        <w:t xml:space="preserve">Certainly, biological control, including with </w:t>
      </w:r>
      <w:proofErr w:type="spellStart"/>
      <w:r w:rsidRPr="003946B0">
        <w:rPr>
          <w:rFonts w:ascii="Times New Roman" w:hAnsi="Times New Roman" w:cs="Times New Roman"/>
          <w:lang w:val="en-US"/>
        </w:rPr>
        <w:t>entomopathogenic</w:t>
      </w:r>
      <w:proofErr w:type="spellEnd"/>
      <w:r w:rsidRPr="003946B0">
        <w:rPr>
          <w:rFonts w:ascii="Times New Roman" w:hAnsi="Times New Roman" w:cs="Times New Roman"/>
          <w:lang w:val="en-US"/>
        </w:rPr>
        <w:t xml:space="preserve"> fungi, is a</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promising research area, however, it is currently clear the need for basic biological</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 xml:space="preserve">knowledge, in order that control strategies for leaf-cutting ants </w:t>
      </w:r>
      <w:proofErr w:type="gramStart"/>
      <w:r w:rsidRPr="003946B0">
        <w:rPr>
          <w:rFonts w:ascii="Times New Roman" w:hAnsi="Times New Roman" w:cs="Times New Roman"/>
          <w:lang w:val="en-US"/>
        </w:rPr>
        <w:t>might actually be</w:t>
      </w:r>
      <w:r w:rsidR="00D67402" w:rsidRPr="003946B0">
        <w:rPr>
          <w:rFonts w:ascii="Times New Roman" w:hAnsi="Times New Roman" w:cs="Times New Roman"/>
          <w:lang w:val="en-US"/>
        </w:rPr>
        <w:t xml:space="preserve"> </w:t>
      </w:r>
      <w:r w:rsidRPr="003946B0">
        <w:rPr>
          <w:rFonts w:ascii="Times New Roman" w:hAnsi="Times New Roman" w:cs="Times New Roman"/>
          <w:lang w:val="en-US"/>
        </w:rPr>
        <w:t>applied</w:t>
      </w:r>
      <w:proofErr w:type="gramEnd"/>
      <w:r w:rsidRPr="003946B0">
        <w:rPr>
          <w:rFonts w:ascii="Times New Roman" w:hAnsi="Times New Roman" w:cs="Times New Roman"/>
          <w:lang w:val="en-US"/>
        </w:rPr>
        <w:t>.</w:t>
      </w:r>
    </w:p>
    <w:p w:rsidR="00983F8B" w:rsidRPr="003946B0" w:rsidRDefault="00983F8B" w:rsidP="00983F8B">
      <w:pPr>
        <w:jc w:val="both"/>
        <w:rPr>
          <w:rFonts w:ascii="Times New Roman" w:hAnsi="Times New Roman" w:cs="Times New Roman"/>
          <w:lang w:val="en-US"/>
        </w:rPr>
      </w:pPr>
    </w:p>
    <w:p w:rsidR="00983F8B" w:rsidRPr="003946B0" w:rsidRDefault="00983F8B" w:rsidP="00983F8B">
      <w:pPr>
        <w:jc w:val="both"/>
        <w:rPr>
          <w:rFonts w:ascii="Times New Roman" w:hAnsi="Times New Roman" w:cs="Times New Roman"/>
          <w:lang w:val="en-US"/>
        </w:rPr>
      </w:pPr>
      <w:proofErr w:type="spellStart"/>
      <w:r w:rsidRPr="00E22974">
        <w:rPr>
          <w:rFonts w:ascii="Times New Roman" w:hAnsi="Times New Roman" w:cs="Times New Roman"/>
          <w:b/>
        </w:rPr>
        <w:t>See</w:t>
      </w:r>
      <w:proofErr w:type="spellEnd"/>
      <w:r w:rsidRPr="00E22974">
        <w:rPr>
          <w:rFonts w:ascii="Times New Roman" w:hAnsi="Times New Roman" w:cs="Times New Roman"/>
          <w:b/>
        </w:rPr>
        <w:t xml:space="preserve"> </w:t>
      </w:r>
      <w:proofErr w:type="spellStart"/>
      <w:r w:rsidRPr="00E22974">
        <w:rPr>
          <w:rFonts w:ascii="Times New Roman" w:hAnsi="Times New Roman" w:cs="Times New Roman"/>
          <w:b/>
        </w:rPr>
        <w:t>references</w:t>
      </w:r>
      <w:proofErr w:type="spellEnd"/>
      <w:r w:rsidRPr="00E22974">
        <w:rPr>
          <w:rFonts w:ascii="Times New Roman" w:hAnsi="Times New Roman" w:cs="Times New Roman"/>
        </w:rPr>
        <w:t xml:space="preserve"> </w:t>
      </w:r>
      <w:r w:rsidR="00E22974" w:rsidRPr="003000F2">
        <w:rPr>
          <w:rFonts w:ascii="Times New Roman" w:hAnsi="Times New Roman" w:cs="Times New Roman"/>
        </w:rPr>
        <w:t>BRITTO, J. S.; FORTI, L. C.; OLIVEIRA, M. A.; ZANETTI, R.</w:t>
      </w:r>
      <w:r w:rsidR="00E22974">
        <w:rPr>
          <w:rFonts w:ascii="Times New Roman" w:hAnsi="Times New Roman" w:cs="Times New Roman"/>
        </w:rPr>
        <w:t>; WILCKEN, C. F.; ZANUNCIO, J. C.;</w:t>
      </w:r>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LOECK, A. E.; CALDATO, N.;</w:t>
      </w:r>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 xml:space="preserve">NAGAMOTO, N. S.; LEMES, P. G. </w:t>
      </w:r>
      <w:proofErr w:type="spellStart"/>
      <w:r w:rsidR="00E22974">
        <w:rPr>
          <w:rFonts w:ascii="Georgia" w:hAnsi="Georgia"/>
          <w:color w:val="000000"/>
          <w:sz w:val="21"/>
          <w:szCs w:val="21"/>
          <w:shd w:val="clear" w:color="auto" w:fill="FFFFFF"/>
        </w:rPr>
        <w:t>and</w:t>
      </w:r>
      <w:proofErr w:type="spellEnd"/>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CAMARGO, R. S.,</w:t>
      </w:r>
      <w:r w:rsidR="00E22974" w:rsidRPr="003000F2">
        <w:rPr>
          <w:rStyle w:val="apple-converted-space"/>
          <w:rFonts w:ascii="Georgia" w:hAnsi="Georgia"/>
          <w:color w:val="000000"/>
          <w:sz w:val="21"/>
          <w:szCs w:val="21"/>
          <w:shd w:val="clear" w:color="auto" w:fill="FFFFFF"/>
        </w:rPr>
        <w:t> </w:t>
      </w:r>
      <w:r w:rsidR="00E22974" w:rsidRPr="003000F2">
        <w:rPr>
          <w:rFonts w:ascii="Times New Roman" w:hAnsi="Times New Roman" w:cs="Times New Roman"/>
        </w:rPr>
        <w:t xml:space="preserve">2016. </w:t>
      </w:r>
      <w:r w:rsidR="00E22974" w:rsidRPr="003946B0">
        <w:rPr>
          <w:rFonts w:ascii="Times New Roman" w:hAnsi="Times New Roman" w:cs="Times New Roman"/>
          <w:i/>
          <w:lang w:val="en-US"/>
        </w:rPr>
        <w:t>Use of alternatives to PFOS, its salts and PFOSF for the control of leaf-cutting ants Atta and Acromyrmex</w:t>
      </w:r>
      <w:r w:rsidR="00E22974" w:rsidRPr="003946B0">
        <w:rPr>
          <w:rFonts w:ascii="Times New Roman" w:hAnsi="Times New Roman" w:cs="Times New Roman"/>
          <w:lang w:val="en-US"/>
        </w:rPr>
        <w:t xml:space="preserve">, </w:t>
      </w:r>
      <w:r w:rsidR="00E22974">
        <w:rPr>
          <w:rFonts w:ascii="Times New Roman" w:hAnsi="Times New Roman" w:cs="Times New Roman"/>
          <w:b/>
          <w:lang w:val="en-US"/>
        </w:rPr>
        <w:t>International Journal of Research in Environmental Studies (2016) 3(2): pp.11-92</w:t>
      </w:r>
      <w:r w:rsidR="00E22974" w:rsidRPr="003946B0">
        <w:rPr>
          <w:rFonts w:ascii="Times New Roman" w:hAnsi="Times New Roman" w:cs="Times New Roman"/>
          <w:b/>
          <w:lang w:val="en-US"/>
        </w:rPr>
        <w:t>.</w:t>
      </w:r>
      <w:r w:rsidR="00E22974">
        <w:rPr>
          <w:rFonts w:ascii="Times New Roman" w:hAnsi="Times New Roman" w:cs="Times New Roman"/>
          <w:b/>
          <w:lang w:val="en-US"/>
        </w:rPr>
        <w:t xml:space="preserve"> </w:t>
      </w:r>
      <w:proofErr w:type="gramStart"/>
      <w:r w:rsidR="00E22974">
        <w:rPr>
          <w:rFonts w:ascii="Times New Roman" w:hAnsi="Times New Roman" w:cs="Times New Roman"/>
          <w:lang w:val="en-US"/>
        </w:rPr>
        <w:t>p.</w:t>
      </w:r>
      <w:r w:rsidRPr="003946B0">
        <w:rPr>
          <w:rFonts w:ascii="Times New Roman" w:hAnsi="Times New Roman" w:cs="Times New Roman"/>
          <w:lang w:val="en-US"/>
        </w:rPr>
        <w:t>53-59</w:t>
      </w:r>
      <w:proofErr w:type="gramEnd"/>
      <w:r w:rsidRPr="003946B0">
        <w:rPr>
          <w:rFonts w:ascii="Times New Roman" w:hAnsi="Times New Roman" w:cs="Times New Roman"/>
          <w:lang w:val="en-US"/>
        </w:rPr>
        <w:t xml:space="preserve">. </w:t>
      </w:r>
    </w:p>
    <w:p w:rsidR="00A76980" w:rsidRDefault="00A76980" w:rsidP="00B863E9">
      <w:pPr>
        <w:rPr>
          <w:rFonts w:ascii="Times New Roman" w:hAnsi="Times New Roman" w:cs="Times New Roman"/>
          <w:b/>
          <w:sz w:val="28"/>
          <w:szCs w:val="28"/>
          <w:lang w:val="en-US"/>
        </w:rPr>
      </w:pPr>
    </w:p>
    <w:p w:rsidR="00B863E9" w:rsidRPr="00A76980" w:rsidRDefault="00B863E9" w:rsidP="00B863E9">
      <w:pPr>
        <w:rPr>
          <w:rFonts w:ascii="Times New Roman" w:hAnsi="Times New Roman" w:cs="Times New Roman"/>
          <w:b/>
          <w:sz w:val="28"/>
          <w:szCs w:val="28"/>
          <w:lang w:val="en-US"/>
        </w:rPr>
      </w:pPr>
      <w:r w:rsidRPr="00A76980">
        <w:rPr>
          <w:rFonts w:ascii="Times New Roman" w:hAnsi="Times New Roman" w:cs="Times New Roman"/>
          <w:b/>
          <w:sz w:val="28"/>
          <w:szCs w:val="28"/>
          <w:lang w:val="en-US"/>
        </w:rPr>
        <w:t>Page 39</w:t>
      </w:r>
    </w:p>
    <w:p w:rsidR="00B863E9" w:rsidRPr="00A76980" w:rsidRDefault="00B863E9" w:rsidP="00B863E9">
      <w:pPr>
        <w:rPr>
          <w:rFonts w:ascii="Times New Roman" w:hAnsi="Times New Roman" w:cs="Times New Roman"/>
          <w:b/>
          <w:sz w:val="28"/>
          <w:szCs w:val="28"/>
          <w:lang w:val="en-US"/>
        </w:rPr>
      </w:pPr>
      <w:r w:rsidRPr="00A76980">
        <w:rPr>
          <w:rFonts w:ascii="Times New Roman" w:hAnsi="Times New Roman" w:cs="Times New Roman"/>
          <w:b/>
          <w:sz w:val="28"/>
          <w:szCs w:val="28"/>
          <w:lang w:val="en-US"/>
        </w:rPr>
        <w:t xml:space="preserve">Paragraph # 246 </w:t>
      </w:r>
    </w:p>
    <w:p w:rsidR="00823AB7" w:rsidRDefault="00B863E9" w:rsidP="00823AB7">
      <w:pPr>
        <w:pStyle w:val="Normalnumber"/>
        <w:numPr>
          <w:ilvl w:val="0"/>
          <w:numId w:val="0"/>
        </w:numPr>
        <w:tabs>
          <w:tab w:val="clear" w:pos="4082"/>
        </w:tabs>
        <w:rPr>
          <w:rFonts w:ascii="Times New Roman" w:hAnsi="Times New Roman" w:cs="Times New Roman"/>
          <w:lang w:val="en-US"/>
        </w:rPr>
      </w:pPr>
      <w:r w:rsidRPr="003946B0">
        <w:rPr>
          <w:rFonts w:ascii="Times New Roman" w:hAnsi="Times New Roman" w:cs="Times New Roman"/>
          <w:highlight w:val="lightGray"/>
          <w:lang w:val="en-US"/>
        </w:rPr>
        <w:t xml:space="preserve">246.    </w:t>
      </w:r>
      <w:r w:rsidR="00823AB7" w:rsidRPr="003946B0">
        <w:rPr>
          <w:rFonts w:ascii="Times New Roman" w:hAnsi="Times New Roman" w:cs="Times New Roman"/>
          <w:highlight w:val="lightGray"/>
          <w:lang w:val="en-US"/>
        </w:rPr>
        <w:t xml:space="preserve">Pesticide resistance is a genetically based phenomenon. Resistance can occur when a pest population </w:t>
      </w:r>
      <w:proofErr w:type="gramStart"/>
      <w:r w:rsidR="00823AB7" w:rsidRPr="003946B0">
        <w:rPr>
          <w:rFonts w:ascii="Times New Roman" w:hAnsi="Times New Roman" w:cs="Times New Roman"/>
          <w:highlight w:val="lightGray"/>
          <w:lang w:val="en-US"/>
        </w:rPr>
        <w:t>is exposed</w:t>
      </w:r>
      <w:proofErr w:type="gramEnd"/>
      <w:r w:rsidR="00823AB7" w:rsidRPr="003946B0">
        <w:rPr>
          <w:rFonts w:ascii="Times New Roman" w:hAnsi="Times New Roman" w:cs="Times New Roman"/>
          <w:highlight w:val="lightGray"/>
          <w:lang w:val="en-US"/>
        </w:rPr>
        <w:t xml:space="preserve"> to a pesticide and not all insects are killed. Those individuals that survive frequently have done so because they are genetically predisposed to be resistant to the pesticide.</w:t>
      </w:r>
    </w:p>
    <w:p w:rsidR="00493EEB" w:rsidRDefault="00493EEB" w:rsidP="00823AB7">
      <w:pPr>
        <w:pStyle w:val="Normalnumber"/>
        <w:numPr>
          <w:ilvl w:val="0"/>
          <w:numId w:val="0"/>
        </w:numPr>
        <w:tabs>
          <w:tab w:val="clear" w:pos="4082"/>
        </w:tabs>
        <w:rPr>
          <w:rFonts w:ascii="Times New Roman" w:hAnsi="Times New Roman" w:cs="Times New Roman"/>
          <w:lang w:val="en-US"/>
        </w:rPr>
      </w:pPr>
    </w:p>
    <w:p w:rsidR="00493EEB" w:rsidRPr="003946B0" w:rsidRDefault="00493EEB" w:rsidP="00823AB7">
      <w:pPr>
        <w:pStyle w:val="Normalnumber"/>
        <w:numPr>
          <w:ilvl w:val="0"/>
          <w:numId w:val="0"/>
        </w:numPr>
        <w:tabs>
          <w:tab w:val="clear" w:pos="4082"/>
        </w:tabs>
        <w:rPr>
          <w:rFonts w:ascii="Times New Roman" w:hAnsi="Times New Roman" w:cs="Times New Roman"/>
          <w:lang w:val="en-US"/>
        </w:rPr>
      </w:pPr>
      <w:r w:rsidRPr="00493EEB">
        <w:rPr>
          <w:rFonts w:ascii="Times New Roman" w:hAnsi="Times New Roman" w:cs="Times New Roman"/>
          <w:u w:val="single"/>
          <w:lang w:val="en-US"/>
        </w:rPr>
        <w:t>Change paragraph to:</w:t>
      </w:r>
      <w:r>
        <w:rPr>
          <w:rFonts w:ascii="Times New Roman" w:hAnsi="Times New Roman" w:cs="Times New Roman"/>
          <w:lang w:val="en-US"/>
        </w:rPr>
        <w:t xml:space="preserve"> </w:t>
      </w:r>
      <w:r w:rsidRPr="00493EEB">
        <w:rPr>
          <w:rFonts w:ascii="Times New Roman" w:hAnsi="Times New Roman" w:cs="Times New Roman"/>
          <w:lang w:val="en-US"/>
        </w:rPr>
        <w:t xml:space="preserve">Pesticide resistance is a genetically based phenomenon. Resistance can occur when a pest population </w:t>
      </w:r>
      <w:proofErr w:type="gramStart"/>
      <w:r w:rsidRPr="00493EEB">
        <w:rPr>
          <w:rFonts w:ascii="Times New Roman" w:hAnsi="Times New Roman" w:cs="Times New Roman"/>
          <w:lang w:val="en-US"/>
        </w:rPr>
        <w:t>is exposed</w:t>
      </w:r>
      <w:proofErr w:type="gramEnd"/>
      <w:r w:rsidRPr="00493EEB">
        <w:rPr>
          <w:rFonts w:ascii="Times New Roman" w:hAnsi="Times New Roman" w:cs="Times New Roman"/>
          <w:lang w:val="en-US"/>
        </w:rPr>
        <w:t xml:space="preserve"> to a pesticide and not all insects are killed. Those individuals that survive frequently have done so because they are genetically predisposed to be resistant to the pesticide</w:t>
      </w:r>
      <w:r>
        <w:rPr>
          <w:rFonts w:ascii="Times New Roman" w:hAnsi="Times New Roman" w:cs="Times New Roman"/>
          <w:lang w:val="en-US"/>
        </w:rPr>
        <w:t xml:space="preserve">. </w:t>
      </w:r>
      <w:r w:rsidRPr="00493EEB">
        <w:rPr>
          <w:rFonts w:ascii="Times New Roman" w:hAnsi="Times New Roman" w:cs="Times New Roman"/>
          <w:highlight w:val="lightGray"/>
          <w:lang w:val="en-US"/>
        </w:rPr>
        <w:t xml:space="preserve">The resistance to insecticides does not apply to leaf-cutting ants. In this case, the target of insecticides are the workers </w:t>
      </w:r>
      <w:r w:rsidR="00687539">
        <w:rPr>
          <w:rFonts w:ascii="Times New Roman" w:hAnsi="Times New Roman" w:cs="Times New Roman"/>
          <w:highlight w:val="lightGray"/>
          <w:lang w:val="en-US"/>
        </w:rPr>
        <w:t>who</w:t>
      </w:r>
      <w:r w:rsidRPr="00493EEB">
        <w:rPr>
          <w:rFonts w:ascii="Times New Roman" w:hAnsi="Times New Roman" w:cs="Times New Roman"/>
          <w:highlight w:val="lightGray"/>
          <w:lang w:val="en-US"/>
        </w:rPr>
        <w:t xml:space="preserve"> are sterile, thus not allowing the selection of resistant individuals.</w:t>
      </w:r>
      <w:r>
        <w:rPr>
          <w:rFonts w:ascii="Times New Roman" w:hAnsi="Times New Roman" w:cs="Times New Roman"/>
          <w:lang w:val="en-US"/>
        </w:rPr>
        <w:t xml:space="preserve"> </w:t>
      </w:r>
    </w:p>
    <w:p w:rsidR="00823AB7" w:rsidRPr="00493EEB" w:rsidRDefault="00493EEB">
      <w:pPr>
        <w:rPr>
          <w:rFonts w:ascii="Times New Roman" w:hAnsi="Times New Roman" w:cs="Times New Roman"/>
          <w:lang w:val="en-US"/>
        </w:rPr>
      </w:pPr>
      <w:r w:rsidRPr="00493EEB">
        <w:rPr>
          <w:rFonts w:ascii="Times New Roman" w:hAnsi="Times New Roman" w:cs="Times New Roman"/>
          <w:u w:val="single"/>
          <w:lang w:val="en-US"/>
        </w:rPr>
        <w:br/>
      </w:r>
      <w:r w:rsidR="00B863E9" w:rsidRPr="00493EEB">
        <w:rPr>
          <w:rFonts w:ascii="Times New Roman" w:hAnsi="Times New Roman" w:cs="Times New Roman"/>
          <w:u w:val="single"/>
          <w:lang w:val="en-US"/>
        </w:rPr>
        <w:t>Justified by</w:t>
      </w:r>
      <w:r w:rsidR="00B863E9" w:rsidRPr="00493EEB">
        <w:rPr>
          <w:rFonts w:ascii="Times New Roman" w:hAnsi="Times New Roman" w:cs="Times New Roman"/>
          <w:lang w:val="en-US"/>
        </w:rPr>
        <w:t xml:space="preserve">: </w:t>
      </w:r>
      <w:r w:rsidRPr="00493EEB">
        <w:rPr>
          <w:rFonts w:ascii="Times New Roman" w:hAnsi="Times New Roman" w:cs="Times New Roman"/>
          <w:lang w:val="en-US"/>
        </w:rPr>
        <w:t>Fallow attached to this docume</w:t>
      </w:r>
      <w:r>
        <w:rPr>
          <w:rFonts w:ascii="Times New Roman" w:hAnsi="Times New Roman" w:cs="Times New Roman"/>
          <w:lang w:val="en-US"/>
        </w:rPr>
        <w:t>nt, the report with references.</w:t>
      </w:r>
    </w:p>
    <w:p w:rsidR="00B863E9" w:rsidRDefault="00B863E9" w:rsidP="00B863E9">
      <w:pPr>
        <w:rPr>
          <w:rFonts w:ascii="Times New Roman" w:hAnsi="Times New Roman" w:cs="Times New Roman"/>
          <w:b/>
          <w:sz w:val="24"/>
          <w:szCs w:val="24"/>
          <w:lang w:val="en-US"/>
        </w:rPr>
      </w:pPr>
    </w:p>
    <w:p w:rsidR="00493EEB" w:rsidRDefault="00493EEB" w:rsidP="00B863E9">
      <w:pPr>
        <w:rPr>
          <w:rFonts w:ascii="Times New Roman" w:hAnsi="Times New Roman" w:cs="Times New Roman"/>
          <w:b/>
          <w:sz w:val="24"/>
          <w:szCs w:val="24"/>
          <w:lang w:val="en-US"/>
        </w:rPr>
      </w:pPr>
    </w:p>
    <w:p w:rsidR="00493EEB" w:rsidRDefault="00493EEB" w:rsidP="00B863E9">
      <w:pPr>
        <w:rPr>
          <w:rFonts w:ascii="Times New Roman" w:hAnsi="Times New Roman" w:cs="Times New Roman"/>
          <w:b/>
          <w:sz w:val="24"/>
          <w:szCs w:val="24"/>
          <w:lang w:val="en-US"/>
        </w:rPr>
      </w:pPr>
    </w:p>
    <w:p w:rsidR="00493EEB" w:rsidRPr="00493EEB" w:rsidRDefault="00493EEB" w:rsidP="00B863E9">
      <w:pPr>
        <w:rPr>
          <w:rFonts w:ascii="Times New Roman" w:hAnsi="Times New Roman" w:cs="Times New Roman"/>
          <w:b/>
          <w:sz w:val="24"/>
          <w:szCs w:val="24"/>
          <w:lang w:val="en-US"/>
        </w:rPr>
      </w:pPr>
    </w:p>
    <w:p w:rsidR="00B863E9" w:rsidRPr="00493EEB" w:rsidRDefault="00B863E9" w:rsidP="00B863E9">
      <w:pPr>
        <w:rPr>
          <w:rFonts w:ascii="Times New Roman" w:hAnsi="Times New Roman" w:cs="Times New Roman"/>
          <w:b/>
          <w:sz w:val="28"/>
          <w:szCs w:val="28"/>
          <w:lang w:val="en-US"/>
        </w:rPr>
      </w:pPr>
      <w:r w:rsidRPr="00493EEB">
        <w:rPr>
          <w:rFonts w:ascii="Times New Roman" w:hAnsi="Times New Roman" w:cs="Times New Roman"/>
          <w:b/>
          <w:sz w:val="28"/>
          <w:szCs w:val="28"/>
          <w:lang w:val="en-US"/>
        </w:rPr>
        <w:t>Page 39</w:t>
      </w:r>
    </w:p>
    <w:p w:rsidR="00B863E9" w:rsidRPr="00493EEB" w:rsidRDefault="00B863E9" w:rsidP="00B863E9">
      <w:pPr>
        <w:rPr>
          <w:rFonts w:ascii="Times New Roman" w:hAnsi="Times New Roman" w:cs="Times New Roman"/>
          <w:b/>
          <w:sz w:val="28"/>
          <w:szCs w:val="28"/>
          <w:lang w:val="en-US"/>
        </w:rPr>
      </w:pPr>
      <w:r w:rsidRPr="00493EEB">
        <w:rPr>
          <w:rFonts w:ascii="Times New Roman" w:hAnsi="Times New Roman" w:cs="Times New Roman"/>
          <w:b/>
          <w:sz w:val="28"/>
          <w:szCs w:val="28"/>
          <w:lang w:val="en-US"/>
        </w:rPr>
        <w:t xml:space="preserve">Paragraph # 244 </w:t>
      </w:r>
    </w:p>
    <w:p w:rsidR="00BF0ACC" w:rsidRPr="003946B0" w:rsidRDefault="00EA3C50">
      <w:pPr>
        <w:rPr>
          <w:rFonts w:ascii="Times New Roman" w:hAnsi="Times New Roman" w:cs="Times New Roman"/>
          <w:lang w:val="en-US"/>
        </w:rPr>
      </w:pPr>
      <w:r w:rsidRPr="003946B0">
        <w:rPr>
          <w:rFonts w:ascii="Times New Roman" w:hAnsi="Times New Roman" w:cs="Times New Roman"/>
          <w:highlight w:val="lightGray"/>
          <w:lang w:val="en-US"/>
        </w:rPr>
        <w:t xml:space="preserve">244.       </w:t>
      </w:r>
      <w:r w:rsidR="00BF0ACC" w:rsidRPr="003946B0">
        <w:rPr>
          <w:rFonts w:ascii="Times New Roman" w:hAnsi="Times New Roman" w:cs="Times New Roman"/>
          <w:highlight w:val="lightGray"/>
          <w:lang w:val="en-US"/>
        </w:rPr>
        <w:t xml:space="preserve">Fenoxycarb, pyriproxyfen, diflubenzuron, teflubenzuron, silaneafone, thidiazuron, tefluron, prodrone and methoprene </w:t>
      </w:r>
      <w:proofErr w:type="gramStart"/>
      <w:r w:rsidR="00BF0ACC" w:rsidRPr="003946B0">
        <w:rPr>
          <w:rFonts w:ascii="Times New Roman" w:hAnsi="Times New Roman" w:cs="Times New Roman"/>
          <w:highlight w:val="lightGray"/>
          <w:lang w:val="en-US"/>
        </w:rPr>
        <w:t>had been tested</w:t>
      </w:r>
      <w:proofErr w:type="gramEnd"/>
      <w:r w:rsidR="00BF0ACC" w:rsidRPr="003946B0">
        <w:rPr>
          <w:rFonts w:ascii="Times New Roman" w:hAnsi="Times New Roman" w:cs="Times New Roman"/>
          <w:highlight w:val="lightGray"/>
          <w:lang w:val="en-US"/>
        </w:rPr>
        <w:t xml:space="preserve"> for leaf-cutting ants, but they were not effective.</w:t>
      </w:r>
    </w:p>
    <w:p w:rsidR="00BF0ACC" w:rsidRPr="003946B0" w:rsidRDefault="00EA3C50" w:rsidP="00BF0ACC">
      <w:pPr>
        <w:spacing w:before="240"/>
        <w:rPr>
          <w:rFonts w:ascii="Times New Roman" w:hAnsi="Times New Roman" w:cs="Times New Roman"/>
          <w:i/>
          <w:lang w:val="en-US"/>
        </w:rPr>
      </w:pPr>
      <w:r w:rsidRPr="00457C8E">
        <w:rPr>
          <w:rFonts w:ascii="Times New Roman" w:hAnsi="Times New Roman" w:cs="Times New Roman"/>
          <w:u w:val="single"/>
          <w:lang w:val="en-US"/>
        </w:rPr>
        <w:t>Change para to</w:t>
      </w:r>
      <w:r w:rsidR="00BF0ACC" w:rsidRPr="00457C8E">
        <w:rPr>
          <w:rFonts w:ascii="Times New Roman" w:hAnsi="Times New Roman" w:cs="Times New Roman"/>
          <w:u w:val="single"/>
          <w:lang w:val="en-US"/>
        </w:rPr>
        <w:t>:</w:t>
      </w:r>
      <w:r w:rsidR="00BF0ACC" w:rsidRPr="003946B0">
        <w:rPr>
          <w:rFonts w:ascii="Times New Roman" w:hAnsi="Times New Roman" w:cs="Times New Roman"/>
          <w:lang w:val="en-US"/>
        </w:rPr>
        <w:t xml:space="preserve"> </w:t>
      </w:r>
      <w:r w:rsidR="00BF0ACC" w:rsidRPr="003946B0">
        <w:rPr>
          <w:rFonts w:ascii="Times New Roman" w:hAnsi="Times New Roman" w:cs="Times New Roman"/>
          <w:i/>
          <w:lang w:val="en-US"/>
        </w:rPr>
        <w:t xml:space="preserve">Fenoxycarb, pyriproxyfen, diflubenzuron, teflubenzuron, silaneafone, thidiazuron, tefluron, prodrone, abamectin, methoprene, Hydramethylnon, boric acid, some insecticides from the group of neonicotinoids, </w:t>
      </w:r>
      <w:proofErr w:type="spellStart"/>
      <w:r w:rsidR="00BF0ACC" w:rsidRPr="003946B0">
        <w:rPr>
          <w:rFonts w:ascii="Times New Roman" w:hAnsi="Times New Roman" w:cs="Times New Roman"/>
          <w:i/>
          <w:lang w:val="en-US"/>
        </w:rPr>
        <w:t>pyrethroids</w:t>
      </w:r>
      <w:proofErr w:type="spellEnd"/>
      <w:r w:rsidR="00BF0ACC" w:rsidRPr="003946B0">
        <w:rPr>
          <w:rFonts w:ascii="Times New Roman" w:hAnsi="Times New Roman" w:cs="Times New Roman"/>
          <w:i/>
          <w:lang w:val="en-US"/>
        </w:rPr>
        <w:t xml:space="preserve">, </w:t>
      </w:r>
      <w:proofErr w:type="spellStart"/>
      <w:r w:rsidR="00BF0ACC" w:rsidRPr="003946B0">
        <w:rPr>
          <w:rFonts w:ascii="Times New Roman" w:hAnsi="Times New Roman" w:cs="Times New Roman"/>
          <w:i/>
          <w:lang w:val="en-US"/>
        </w:rPr>
        <w:t>Spinosyns</w:t>
      </w:r>
      <w:proofErr w:type="spellEnd"/>
      <w:r w:rsidR="00BF0ACC" w:rsidRPr="003946B0">
        <w:rPr>
          <w:rFonts w:ascii="Times New Roman" w:hAnsi="Times New Roman" w:cs="Times New Roman"/>
          <w:i/>
          <w:lang w:val="en-US"/>
        </w:rPr>
        <w:t>, etc., had been tested for leaf-cutting ants, but they were not effective.</w:t>
      </w:r>
    </w:p>
    <w:p w:rsidR="00BF0ACC" w:rsidRPr="003946B0" w:rsidRDefault="00EA3C50" w:rsidP="00BF0ACC">
      <w:pPr>
        <w:spacing w:before="240"/>
        <w:rPr>
          <w:rFonts w:ascii="Times New Roman" w:hAnsi="Times New Roman" w:cs="Times New Roman"/>
          <w:i/>
          <w:lang w:val="en-US"/>
        </w:rPr>
      </w:pPr>
      <w:r w:rsidRPr="00457C8E">
        <w:rPr>
          <w:rFonts w:ascii="Times New Roman" w:hAnsi="Times New Roman" w:cs="Times New Roman"/>
          <w:u w:val="single"/>
          <w:lang w:val="en-US"/>
        </w:rPr>
        <w:t>Justified by</w:t>
      </w:r>
      <w:r w:rsidR="00BF0ACC" w:rsidRPr="003946B0">
        <w:rPr>
          <w:rFonts w:ascii="Times New Roman" w:hAnsi="Times New Roman" w:cs="Times New Roman"/>
          <w:lang w:val="en-US"/>
        </w:rPr>
        <w:t xml:space="preserve">: </w:t>
      </w:r>
      <w:r w:rsidRPr="003946B0">
        <w:rPr>
          <w:rFonts w:ascii="Times New Roman" w:hAnsi="Times New Roman" w:cs="Times New Roman"/>
          <w:lang w:val="en-US"/>
        </w:rPr>
        <w:t>update from the Report sent by Brazil and presented at COP-7 (</w:t>
      </w:r>
      <w:r w:rsidR="00BF0ACC" w:rsidRPr="003946B0">
        <w:rPr>
          <w:rFonts w:ascii="Times New Roman" w:hAnsi="Times New Roman" w:cs="Times New Roman"/>
          <w:lang w:val="en-US"/>
        </w:rPr>
        <w:t>UNEP-POPS-COP.7-INF-11.English.pdf</w:t>
      </w:r>
      <w:r w:rsidRPr="003946B0">
        <w:rPr>
          <w:rFonts w:ascii="Times New Roman" w:hAnsi="Times New Roman" w:cs="Times New Roman"/>
          <w:lang w:val="en-US"/>
        </w:rPr>
        <w:t xml:space="preserve">) p. 22. </w:t>
      </w:r>
    </w:p>
    <w:p w:rsidR="0064583D" w:rsidRPr="003946B0" w:rsidRDefault="0064583D" w:rsidP="0064583D">
      <w:pPr>
        <w:pStyle w:val="Textodenotaderodap"/>
        <w:ind w:left="0"/>
        <w:rPr>
          <w:color w:val="FF0000"/>
          <w:szCs w:val="18"/>
          <w:lang w:val="en-US"/>
        </w:rPr>
      </w:pPr>
    </w:p>
    <w:p w:rsidR="00A66401" w:rsidRPr="00493EEB" w:rsidRDefault="00A66401" w:rsidP="00A66401">
      <w:pPr>
        <w:rPr>
          <w:rFonts w:ascii="Times New Roman" w:hAnsi="Times New Roman" w:cs="Times New Roman"/>
          <w:b/>
          <w:sz w:val="28"/>
          <w:szCs w:val="28"/>
          <w:lang w:val="en-US"/>
        </w:rPr>
      </w:pPr>
      <w:r w:rsidRPr="00493EEB">
        <w:rPr>
          <w:rFonts w:ascii="Times New Roman" w:hAnsi="Times New Roman" w:cs="Times New Roman"/>
          <w:b/>
          <w:sz w:val="28"/>
          <w:szCs w:val="28"/>
          <w:lang w:val="en-US"/>
        </w:rPr>
        <w:t>Page 89</w:t>
      </w:r>
    </w:p>
    <w:p w:rsidR="00A66401" w:rsidRPr="00493EEB" w:rsidRDefault="00A66401" w:rsidP="00A66401">
      <w:pPr>
        <w:rPr>
          <w:rFonts w:ascii="Times New Roman" w:hAnsi="Times New Roman" w:cs="Times New Roman"/>
          <w:b/>
          <w:sz w:val="28"/>
          <w:szCs w:val="28"/>
          <w:lang w:val="en-US"/>
        </w:rPr>
      </w:pPr>
      <w:r w:rsidRPr="00493EEB">
        <w:rPr>
          <w:rFonts w:ascii="Times New Roman" w:hAnsi="Times New Roman" w:cs="Times New Roman"/>
          <w:b/>
          <w:sz w:val="28"/>
          <w:szCs w:val="28"/>
          <w:lang w:val="en-US"/>
        </w:rPr>
        <w:t xml:space="preserve">Appendix # 2 </w:t>
      </w:r>
    </w:p>
    <w:p w:rsidR="00A66401" w:rsidRPr="003946B0" w:rsidRDefault="00A66401" w:rsidP="00A66401">
      <w:pPr>
        <w:rPr>
          <w:rFonts w:ascii="Times New Roman" w:hAnsi="Times New Roman" w:cs="Times New Roman"/>
          <w:sz w:val="24"/>
          <w:szCs w:val="24"/>
          <w:lang w:val="en-US"/>
        </w:rPr>
      </w:pPr>
      <w:r w:rsidRPr="00457C8E">
        <w:rPr>
          <w:rFonts w:ascii="Times New Roman" w:hAnsi="Times New Roman" w:cs="Times New Roman"/>
          <w:sz w:val="24"/>
          <w:szCs w:val="24"/>
          <w:u w:val="single"/>
          <w:lang w:val="en-US"/>
        </w:rPr>
        <w:t>Exclude:</w:t>
      </w:r>
      <w:r w:rsidRPr="003946B0">
        <w:rPr>
          <w:rFonts w:ascii="Times New Roman" w:hAnsi="Times New Roman" w:cs="Times New Roman"/>
          <w:sz w:val="24"/>
          <w:szCs w:val="24"/>
          <w:lang w:val="en-US"/>
        </w:rPr>
        <w:t xml:space="preserve"> Hydramethylnon</w:t>
      </w:r>
    </w:p>
    <w:p w:rsidR="00A66401" w:rsidRPr="003946B0" w:rsidRDefault="00A66401" w:rsidP="0064583D">
      <w:pPr>
        <w:pStyle w:val="Textodenotaderodap"/>
        <w:ind w:left="0"/>
        <w:rPr>
          <w:color w:val="FF0000"/>
          <w:szCs w:val="18"/>
          <w:lang w:val="en-US"/>
        </w:rPr>
      </w:pPr>
    </w:p>
    <w:p w:rsidR="00A66401" w:rsidRPr="003946B0" w:rsidRDefault="00464948" w:rsidP="00A66401">
      <w:pPr>
        <w:spacing w:after="0" w:line="240" w:lineRule="auto"/>
        <w:jc w:val="both"/>
        <w:rPr>
          <w:rFonts w:ascii="Times New Roman" w:eastAsia="MS Mincho" w:hAnsi="Times New Roman" w:cs="Times New Roman"/>
          <w:sz w:val="24"/>
          <w:szCs w:val="24"/>
          <w:lang w:val="en-US" w:eastAsia="ja-JP"/>
        </w:rPr>
      </w:pPr>
      <w:r w:rsidRPr="00464948">
        <w:rPr>
          <w:rFonts w:ascii="Times New Roman" w:eastAsia="MS Mincho" w:hAnsi="Times New Roman" w:cs="Times New Roman"/>
          <w:sz w:val="24"/>
          <w:szCs w:val="24"/>
          <w:u w:val="single"/>
          <w:lang w:val="en-US" w:eastAsia="ja-JP"/>
        </w:rPr>
        <w:t xml:space="preserve">Justified by: </w:t>
      </w:r>
      <w:r w:rsidR="00A66401" w:rsidRPr="003946B0">
        <w:rPr>
          <w:rFonts w:ascii="Times New Roman" w:eastAsia="MS Mincho" w:hAnsi="Times New Roman" w:cs="Times New Roman"/>
          <w:sz w:val="24"/>
          <w:szCs w:val="24"/>
          <w:lang w:val="en-US" w:eastAsia="ja-JP"/>
        </w:rPr>
        <w:t>The active ingredient Hydramethylnon is registered and commercialized in the USA against fire ants (</w:t>
      </w:r>
      <w:proofErr w:type="spellStart"/>
      <w:r w:rsidR="00A66401" w:rsidRPr="003946B0">
        <w:rPr>
          <w:rFonts w:ascii="Times New Roman" w:eastAsia="MS Mincho" w:hAnsi="Times New Roman" w:cs="Times New Roman"/>
          <w:i/>
          <w:sz w:val="24"/>
          <w:szCs w:val="24"/>
          <w:lang w:val="en-US" w:eastAsia="ja-JP"/>
        </w:rPr>
        <w:t>Solenopsis</w:t>
      </w:r>
      <w:proofErr w:type="spellEnd"/>
      <w:r w:rsidR="00A66401" w:rsidRPr="003946B0">
        <w:rPr>
          <w:rFonts w:ascii="Times New Roman" w:eastAsia="MS Mincho" w:hAnsi="Times New Roman" w:cs="Times New Roman"/>
          <w:i/>
          <w:sz w:val="24"/>
          <w:szCs w:val="24"/>
          <w:lang w:val="en-US" w:eastAsia="ja-JP"/>
        </w:rPr>
        <w:t xml:space="preserve"> </w:t>
      </w:r>
      <w:r w:rsidR="00A66401" w:rsidRPr="003946B0">
        <w:rPr>
          <w:rFonts w:ascii="Times New Roman" w:eastAsia="MS Mincho" w:hAnsi="Times New Roman" w:cs="Times New Roman"/>
          <w:sz w:val="24"/>
          <w:szCs w:val="24"/>
          <w:lang w:val="en-US" w:eastAsia="ja-JP"/>
        </w:rPr>
        <w:t xml:space="preserve">spp.). Also in the USA, it </w:t>
      </w:r>
      <w:proofErr w:type="gramStart"/>
      <w:r w:rsidR="00A66401" w:rsidRPr="003946B0">
        <w:rPr>
          <w:rFonts w:ascii="Times New Roman" w:eastAsia="MS Mincho" w:hAnsi="Times New Roman" w:cs="Times New Roman"/>
          <w:sz w:val="24"/>
          <w:szCs w:val="24"/>
          <w:lang w:val="en-US" w:eastAsia="ja-JP"/>
        </w:rPr>
        <w:t>is registered</w:t>
      </w:r>
      <w:proofErr w:type="gramEnd"/>
      <w:r w:rsidR="00A66401" w:rsidRPr="003946B0">
        <w:rPr>
          <w:rFonts w:ascii="Times New Roman" w:eastAsia="MS Mincho" w:hAnsi="Times New Roman" w:cs="Times New Roman"/>
          <w:sz w:val="24"/>
          <w:szCs w:val="24"/>
          <w:lang w:val="en-US" w:eastAsia="ja-JP"/>
        </w:rPr>
        <w:t xml:space="preserve"> to </w:t>
      </w:r>
      <w:r w:rsidR="00A66401" w:rsidRPr="003946B0">
        <w:rPr>
          <w:rFonts w:ascii="Times New Roman" w:eastAsia="MS Mincho" w:hAnsi="Times New Roman" w:cs="Times New Roman"/>
          <w:i/>
          <w:sz w:val="24"/>
          <w:szCs w:val="24"/>
          <w:lang w:val="en-US" w:eastAsia="ja-JP"/>
        </w:rPr>
        <w:t xml:space="preserve">Atta </w:t>
      </w:r>
      <w:r w:rsidR="00A66401" w:rsidRPr="003946B0">
        <w:rPr>
          <w:rFonts w:ascii="Times New Roman" w:eastAsia="MS Mincho" w:hAnsi="Times New Roman" w:cs="Times New Roman"/>
          <w:sz w:val="24"/>
          <w:szCs w:val="24"/>
          <w:lang w:val="en-US" w:eastAsia="ja-JP"/>
        </w:rPr>
        <w:t xml:space="preserve">Texas, for which it has been ineffective. In accordance to the Forest Service Texas, with the bait with the active </w:t>
      </w:r>
      <w:proofErr w:type="gramStart"/>
      <w:r w:rsidR="00A66401" w:rsidRPr="003946B0">
        <w:rPr>
          <w:rFonts w:ascii="Times New Roman" w:eastAsia="MS Mincho" w:hAnsi="Times New Roman" w:cs="Times New Roman"/>
          <w:sz w:val="24"/>
          <w:szCs w:val="24"/>
          <w:lang w:val="en-US" w:eastAsia="ja-JP"/>
        </w:rPr>
        <w:t>ingredient</w:t>
      </w:r>
      <w:proofErr w:type="gramEnd"/>
      <w:r w:rsidR="00A66401" w:rsidRPr="003946B0">
        <w:rPr>
          <w:rFonts w:ascii="Times New Roman" w:eastAsia="MS Mincho" w:hAnsi="Times New Roman" w:cs="Times New Roman"/>
          <w:sz w:val="24"/>
          <w:szCs w:val="24"/>
          <w:lang w:val="en-US" w:eastAsia="ja-JP"/>
        </w:rPr>
        <w:t xml:space="preserve"> hydrametlylnon presents efficiency of only 30% and there is a need of more than one application, especially for large colonies. Another disadvantage is that this insect bait should not be stored for long </w:t>
      </w:r>
      <w:proofErr w:type="gramStart"/>
      <w:r w:rsidR="00A66401" w:rsidRPr="003946B0">
        <w:rPr>
          <w:rFonts w:ascii="Times New Roman" w:eastAsia="MS Mincho" w:hAnsi="Times New Roman" w:cs="Times New Roman"/>
          <w:sz w:val="24"/>
          <w:szCs w:val="24"/>
          <w:lang w:val="en-US" w:eastAsia="ja-JP"/>
        </w:rPr>
        <w:t>periods of time</w:t>
      </w:r>
      <w:proofErr w:type="gramEnd"/>
      <w:r w:rsidR="00A66401" w:rsidRPr="003946B0">
        <w:rPr>
          <w:rFonts w:ascii="Times New Roman" w:eastAsia="MS Mincho" w:hAnsi="Times New Roman" w:cs="Times New Roman"/>
          <w:sz w:val="24"/>
          <w:szCs w:val="24"/>
          <w:lang w:val="en-US" w:eastAsia="ja-JP"/>
        </w:rPr>
        <w:t>, due to its relatively short life time.</w:t>
      </w:r>
    </w:p>
    <w:p w:rsidR="00A66401" w:rsidRPr="003946B0" w:rsidRDefault="00A66401" w:rsidP="00A66401">
      <w:pPr>
        <w:spacing w:after="0" w:line="240" w:lineRule="auto"/>
        <w:jc w:val="both"/>
        <w:rPr>
          <w:rFonts w:ascii="Times New Roman" w:eastAsia="MS Mincho" w:hAnsi="Times New Roman" w:cs="Times New Roman"/>
          <w:sz w:val="24"/>
          <w:szCs w:val="24"/>
          <w:lang w:val="en-US" w:eastAsia="ja-JP"/>
        </w:rPr>
      </w:pPr>
    </w:p>
    <w:p w:rsidR="00A66401" w:rsidRPr="003946B0" w:rsidRDefault="00A66401" w:rsidP="00A66401">
      <w:pPr>
        <w:spacing w:after="0" w:line="240" w:lineRule="auto"/>
        <w:jc w:val="both"/>
        <w:rPr>
          <w:rFonts w:ascii="Times New Roman" w:eastAsia="MS Mincho" w:hAnsi="Times New Roman" w:cs="Times New Roman"/>
          <w:sz w:val="24"/>
          <w:szCs w:val="24"/>
          <w:lang w:val="en-US" w:eastAsia="ja-JP"/>
        </w:rPr>
      </w:pPr>
      <w:r w:rsidRPr="003946B0">
        <w:rPr>
          <w:rFonts w:ascii="Times New Roman" w:eastAsia="MS Mincho" w:hAnsi="Times New Roman" w:cs="Times New Roman"/>
          <w:sz w:val="24"/>
          <w:szCs w:val="24"/>
          <w:lang w:val="en-US" w:eastAsia="ja-JP"/>
        </w:rPr>
        <w:t xml:space="preserve">Studies </w:t>
      </w:r>
      <w:proofErr w:type="gramStart"/>
      <w:r w:rsidRPr="003946B0">
        <w:rPr>
          <w:rFonts w:ascii="Times New Roman" w:eastAsia="MS Mincho" w:hAnsi="Times New Roman" w:cs="Times New Roman"/>
          <w:sz w:val="24"/>
          <w:szCs w:val="24"/>
          <w:lang w:val="en-US" w:eastAsia="ja-JP"/>
        </w:rPr>
        <w:t>were conducted</w:t>
      </w:r>
      <w:proofErr w:type="gramEnd"/>
      <w:r w:rsidRPr="003946B0">
        <w:rPr>
          <w:rFonts w:ascii="Times New Roman" w:eastAsia="MS Mincho" w:hAnsi="Times New Roman" w:cs="Times New Roman"/>
          <w:sz w:val="24"/>
          <w:szCs w:val="24"/>
          <w:lang w:val="en-US" w:eastAsia="ja-JP"/>
        </w:rPr>
        <w:t xml:space="preserve"> in Brazil to evaluate the potential of such active ingredient in the control of leaf-cutting ants of </w:t>
      </w:r>
      <w:r w:rsidRPr="003946B0">
        <w:rPr>
          <w:rFonts w:ascii="Times New Roman" w:eastAsia="MS Mincho" w:hAnsi="Times New Roman" w:cs="Times New Roman"/>
          <w:i/>
          <w:sz w:val="24"/>
          <w:szCs w:val="24"/>
          <w:lang w:val="en-US" w:eastAsia="ja-JP"/>
        </w:rPr>
        <w:t>Atta</w:t>
      </w:r>
      <w:r w:rsidRPr="003946B0">
        <w:rPr>
          <w:rFonts w:ascii="Times New Roman" w:eastAsia="MS Mincho" w:hAnsi="Times New Roman" w:cs="Times New Roman"/>
          <w:sz w:val="24"/>
          <w:szCs w:val="24"/>
          <w:lang w:val="en-US" w:eastAsia="ja-JP"/>
        </w:rPr>
        <w:t xml:space="preserve"> genus. The results were even more inconsistent, despite the use of high concentrations of this active ingredient in the formulation and higher dosages.  Hydramethylnon also has shown not to be efficient to control other ants, just as the leaf-cutting </w:t>
      </w:r>
      <w:proofErr w:type="gramStart"/>
      <w:r w:rsidRPr="003946B0">
        <w:rPr>
          <w:rFonts w:ascii="Times New Roman" w:eastAsia="MS Mincho" w:hAnsi="Times New Roman" w:cs="Times New Roman"/>
          <w:sz w:val="24"/>
          <w:szCs w:val="24"/>
          <w:lang w:val="en-US" w:eastAsia="ja-JP"/>
        </w:rPr>
        <w:t>ants</w:t>
      </w:r>
      <w:proofErr w:type="gramEnd"/>
      <w:r w:rsidRPr="003946B0">
        <w:rPr>
          <w:rFonts w:ascii="Times New Roman" w:eastAsia="MS Mincho" w:hAnsi="Times New Roman" w:cs="Times New Roman"/>
          <w:sz w:val="24"/>
          <w:szCs w:val="24"/>
          <w:lang w:val="en-US" w:eastAsia="ja-JP"/>
        </w:rPr>
        <w:t xml:space="preserve"> case. The lack of further research using </w:t>
      </w:r>
      <w:proofErr w:type="spellStart"/>
      <w:r w:rsidRPr="003946B0">
        <w:rPr>
          <w:rFonts w:ascii="Times New Roman" w:eastAsia="MS Mincho" w:hAnsi="Times New Roman" w:cs="Times New Roman"/>
          <w:sz w:val="24"/>
          <w:szCs w:val="24"/>
          <w:lang w:val="en-US" w:eastAsia="ja-JP"/>
        </w:rPr>
        <w:t>hydramethylnon</w:t>
      </w:r>
      <w:proofErr w:type="spellEnd"/>
      <w:r w:rsidRPr="003946B0">
        <w:rPr>
          <w:rFonts w:ascii="Times New Roman" w:eastAsia="MS Mincho" w:hAnsi="Times New Roman" w:cs="Times New Roman"/>
          <w:sz w:val="24"/>
          <w:szCs w:val="24"/>
          <w:lang w:val="en-US" w:eastAsia="ja-JP"/>
        </w:rPr>
        <w:t xml:space="preserve"> in the control of leaf-cutting ants may be to the fact that such active ingredient present fast degradation in the presence of light, and this property </w:t>
      </w:r>
      <w:proofErr w:type="gramStart"/>
      <w:r w:rsidRPr="003946B0">
        <w:rPr>
          <w:rFonts w:ascii="Times New Roman" w:eastAsia="MS Mincho" w:hAnsi="Times New Roman" w:cs="Times New Roman"/>
          <w:sz w:val="24"/>
          <w:szCs w:val="24"/>
          <w:lang w:val="en-US" w:eastAsia="ja-JP"/>
        </w:rPr>
        <w:t>is considered</w:t>
      </w:r>
      <w:proofErr w:type="gramEnd"/>
      <w:r w:rsidRPr="003946B0">
        <w:rPr>
          <w:rFonts w:ascii="Times New Roman" w:eastAsia="MS Mincho" w:hAnsi="Times New Roman" w:cs="Times New Roman"/>
          <w:sz w:val="24"/>
          <w:szCs w:val="24"/>
          <w:lang w:val="en-US" w:eastAsia="ja-JP"/>
        </w:rPr>
        <w:t xml:space="preserve"> undesirable for insect baits for leaf-cutting ants used in tropical and subtropical conditions. </w:t>
      </w:r>
    </w:p>
    <w:p w:rsidR="00A66401" w:rsidRPr="003946B0" w:rsidRDefault="00A66401" w:rsidP="00A66401">
      <w:pPr>
        <w:spacing w:after="0" w:line="240" w:lineRule="auto"/>
        <w:jc w:val="both"/>
        <w:rPr>
          <w:rFonts w:ascii="Times New Roman" w:eastAsia="MS Mincho" w:hAnsi="Times New Roman" w:cs="Times New Roman"/>
          <w:sz w:val="24"/>
          <w:szCs w:val="24"/>
          <w:lang w:val="en-US" w:eastAsia="ja-JP"/>
        </w:rPr>
      </w:pPr>
    </w:p>
    <w:p w:rsidR="00A66401" w:rsidRPr="003946B0" w:rsidRDefault="00A66401" w:rsidP="00A66401">
      <w:pPr>
        <w:spacing w:after="0" w:line="240" w:lineRule="auto"/>
        <w:jc w:val="both"/>
        <w:rPr>
          <w:rFonts w:ascii="Times New Roman" w:eastAsia="MS Mincho" w:hAnsi="Times New Roman" w:cs="Times New Roman"/>
          <w:sz w:val="24"/>
          <w:szCs w:val="24"/>
          <w:lang w:val="en-US" w:eastAsia="ja-JP"/>
        </w:rPr>
      </w:pPr>
      <w:r w:rsidRPr="003946B0">
        <w:rPr>
          <w:rFonts w:ascii="Times New Roman" w:eastAsia="MS Mincho" w:hAnsi="Times New Roman" w:cs="Times New Roman"/>
          <w:sz w:val="24"/>
          <w:szCs w:val="24"/>
          <w:lang w:val="en-US" w:eastAsia="ja-JP"/>
        </w:rPr>
        <w:t>Spite of being an insecticide known for more than 30 years, it was neither registered nor has been currently used in Brazil for the control of leaf-cutting ants, certainly because of the proven inefficiency.</w:t>
      </w:r>
    </w:p>
    <w:p w:rsidR="00A66401" w:rsidRPr="003946B0" w:rsidRDefault="00A66401" w:rsidP="0064583D">
      <w:pPr>
        <w:pStyle w:val="Textodenotaderodap"/>
        <w:ind w:left="0"/>
        <w:rPr>
          <w:color w:val="FF0000"/>
          <w:szCs w:val="18"/>
          <w:lang w:val="en-US"/>
        </w:rPr>
      </w:pPr>
    </w:p>
    <w:p w:rsidR="00C82277" w:rsidRPr="003946B0" w:rsidRDefault="00C82277" w:rsidP="00C82277">
      <w:pPr>
        <w:jc w:val="both"/>
        <w:rPr>
          <w:rFonts w:ascii="Times New Roman" w:hAnsi="Times New Roman" w:cs="Times New Roman"/>
          <w:lang w:val="en-US"/>
        </w:rPr>
      </w:pPr>
      <w:proofErr w:type="spellStart"/>
      <w:r w:rsidRPr="00E22974">
        <w:rPr>
          <w:rFonts w:ascii="Times New Roman" w:hAnsi="Times New Roman" w:cs="Times New Roman"/>
          <w:b/>
        </w:rPr>
        <w:lastRenderedPageBreak/>
        <w:t>See</w:t>
      </w:r>
      <w:proofErr w:type="spellEnd"/>
      <w:r w:rsidRPr="00E22974">
        <w:rPr>
          <w:rFonts w:ascii="Times New Roman" w:hAnsi="Times New Roman" w:cs="Times New Roman"/>
          <w:b/>
        </w:rPr>
        <w:t xml:space="preserve"> </w:t>
      </w:r>
      <w:proofErr w:type="spellStart"/>
      <w:r w:rsidRPr="00E22974">
        <w:rPr>
          <w:rFonts w:ascii="Times New Roman" w:hAnsi="Times New Roman" w:cs="Times New Roman"/>
          <w:b/>
        </w:rPr>
        <w:t>references</w:t>
      </w:r>
      <w:proofErr w:type="spellEnd"/>
      <w:r w:rsidRPr="00E22974">
        <w:rPr>
          <w:rFonts w:ascii="Times New Roman" w:hAnsi="Times New Roman" w:cs="Times New Roman"/>
        </w:rPr>
        <w:t xml:space="preserve"> </w:t>
      </w:r>
      <w:r w:rsidR="00E22974" w:rsidRPr="003000F2">
        <w:rPr>
          <w:rFonts w:ascii="Times New Roman" w:hAnsi="Times New Roman" w:cs="Times New Roman"/>
        </w:rPr>
        <w:t>BRITTO, J. S.; FORTI, L. C.; OLIVEIRA, M. A.; ZANETTI, R.</w:t>
      </w:r>
      <w:r w:rsidR="00E22974">
        <w:rPr>
          <w:rFonts w:ascii="Times New Roman" w:hAnsi="Times New Roman" w:cs="Times New Roman"/>
        </w:rPr>
        <w:t>; WILCKEN, C. F.; ZANUNCIO, J. C.;</w:t>
      </w:r>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LOECK, A. E.; CALDATO, N.;</w:t>
      </w:r>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 xml:space="preserve">NAGAMOTO, N. S.; LEMES, P. G. </w:t>
      </w:r>
      <w:proofErr w:type="spellStart"/>
      <w:r w:rsidR="00E22974">
        <w:rPr>
          <w:rFonts w:ascii="Georgia" w:hAnsi="Georgia"/>
          <w:color w:val="000000"/>
          <w:sz w:val="21"/>
          <w:szCs w:val="21"/>
          <w:shd w:val="clear" w:color="auto" w:fill="FFFFFF"/>
        </w:rPr>
        <w:t>and</w:t>
      </w:r>
      <w:proofErr w:type="spellEnd"/>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CAMARGO, R. S.,</w:t>
      </w:r>
      <w:r w:rsidR="00E22974" w:rsidRPr="003000F2">
        <w:rPr>
          <w:rStyle w:val="apple-converted-space"/>
          <w:rFonts w:ascii="Georgia" w:hAnsi="Georgia"/>
          <w:color w:val="000000"/>
          <w:sz w:val="21"/>
          <w:szCs w:val="21"/>
          <w:shd w:val="clear" w:color="auto" w:fill="FFFFFF"/>
        </w:rPr>
        <w:t> </w:t>
      </w:r>
      <w:r w:rsidR="00E22974" w:rsidRPr="003000F2">
        <w:rPr>
          <w:rFonts w:ascii="Times New Roman" w:hAnsi="Times New Roman" w:cs="Times New Roman"/>
        </w:rPr>
        <w:t xml:space="preserve">2016. </w:t>
      </w:r>
      <w:r w:rsidR="00E22974" w:rsidRPr="003946B0">
        <w:rPr>
          <w:rFonts w:ascii="Times New Roman" w:hAnsi="Times New Roman" w:cs="Times New Roman"/>
          <w:i/>
          <w:lang w:val="en-US"/>
        </w:rPr>
        <w:t>Use of alternatives to PFOS, its salts and PFOSF for the control of leaf-cutting ants Atta and Acromyrmex</w:t>
      </w:r>
      <w:r w:rsidR="00E22974" w:rsidRPr="003946B0">
        <w:rPr>
          <w:rFonts w:ascii="Times New Roman" w:hAnsi="Times New Roman" w:cs="Times New Roman"/>
          <w:lang w:val="en-US"/>
        </w:rPr>
        <w:t xml:space="preserve">, </w:t>
      </w:r>
      <w:r w:rsidR="00E22974">
        <w:rPr>
          <w:rFonts w:ascii="Times New Roman" w:hAnsi="Times New Roman" w:cs="Times New Roman"/>
          <w:b/>
          <w:lang w:val="en-US"/>
        </w:rPr>
        <w:t>International Journal of Research in Environmental Studies (2016) 3(2): pp.11-92</w:t>
      </w:r>
      <w:r w:rsidR="00E22974" w:rsidRPr="003946B0">
        <w:rPr>
          <w:rFonts w:ascii="Times New Roman" w:hAnsi="Times New Roman" w:cs="Times New Roman"/>
          <w:b/>
          <w:lang w:val="en-US"/>
        </w:rPr>
        <w:t>.</w:t>
      </w:r>
      <w:r w:rsidR="00E22974">
        <w:rPr>
          <w:rFonts w:ascii="Times New Roman" w:hAnsi="Times New Roman" w:cs="Times New Roman"/>
          <w:b/>
          <w:lang w:val="en-US"/>
        </w:rPr>
        <w:t xml:space="preserve"> </w:t>
      </w:r>
      <w:proofErr w:type="gramStart"/>
      <w:r w:rsidR="00E22974">
        <w:rPr>
          <w:rFonts w:ascii="Times New Roman" w:hAnsi="Times New Roman" w:cs="Times New Roman"/>
          <w:lang w:val="en-US"/>
        </w:rPr>
        <w:t>p.</w:t>
      </w:r>
      <w:r w:rsidRPr="003946B0">
        <w:rPr>
          <w:rFonts w:ascii="Times New Roman" w:hAnsi="Times New Roman" w:cs="Times New Roman"/>
          <w:lang w:val="en-US"/>
        </w:rPr>
        <w:t>40-41</w:t>
      </w:r>
      <w:proofErr w:type="gramEnd"/>
      <w:r w:rsidRPr="003946B0">
        <w:rPr>
          <w:rFonts w:ascii="Times New Roman" w:hAnsi="Times New Roman" w:cs="Times New Roman"/>
          <w:lang w:val="en-US"/>
        </w:rPr>
        <w:t>.</w:t>
      </w:r>
    </w:p>
    <w:p w:rsidR="00C82277" w:rsidRPr="003946B0" w:rsidRDefault="00C82277" w:rsidP="0064583D">
      <w:pPr>
        <w:pStyle w:val="Textodenotaderodap"/>
        <w:ind w:left="0"/>
        <w:rPr>
          <w:color w:val="FF0000"/>
          <w:szCs w:val="18"/>
          <w:lang w:val="en-US"/>
        </w:rPr>
      </w:pPr>
    </w:p>
    <w:p w:rsidR="00A66401" w:rsidRPr="003946B0" w:rsidRDefault="00A66401" w:rsidP="0064583D">
      <w:pPr>
        <w:pStyle w:val="Textodenotaderodap"/>
        <w:ind w:left="0"/>
        <w:rPr>
          <w:color w:val="FF0000"/>
          <w:szCs w:val="18"/>
          <w:lang w:val="en-US"/>
        </w:rPr>
      </w:pPr>
    </w:p>
    <w:p w:rsidR="00C82277" w:rsidRPr="00493EEB" w:rsidRDefault="00C82277" w:rsidP="00C82277">
      <w:pPr>
        <w:rPr>
          <w:rFonts w:ascii="Times New Roman" w:hAnsi="Times New Roman" w:cs="Times New Roman"/>
          <w:b/>
          <w:sz w:val="28"/>
          <w:szCs w:val="28"/>
          <w:lang w:val="en-US"/>
        </w:rPr>
      </w:pPr>
      <w:r w:rsidRPr="00493EEB">
        <w:rPr>
          <w:rFonts w:ascii="Times New Roman" w:hAnsi="Times New Roman" w:cs="Times New Roman"/>
          <w:b/>
          <w:sz w:val="28"/>
          <w:szCs w:val="28"/>
          <w:lang w:val="en-US"/>
        </w:rPr>
        <w:t>Page 90</w:t>
      </w:r>
    </w:p>
    <w:p w:rsidR="00C82277" w:rsidRPr="00493EEB" w:rsidRDefault="00C82277" w:rsidP="00C82277">
      <w:pPr>
        <w:rPr>
          <w:rFonts w:ascii="Times New Roman" w:hAnsi="Times New Roman" w:cs="Times New Roman"/>
          <w:b/>
          <w:sz w:val="28"/>
          <w:szCs w:val="28"/>
          <w:lang w:val="en-US"/>
        </w:rPr>
      </w:pPr>
      <w:r w:rsidRPr="00493EEB">
        <w:rPr>
          <w:rFonts w:ascii="Times New Roman" w:hAnsi="Times New Roman" w:cs="Times New Roman"/>
          <w:b/>
          <w:sz w:val="28"/>
          <w:szCs w:val="28"/>
          <w:lang w:val="en-US"/>
        </w:rPr>
        <w:t xml:space="preserve">Appendix # 2 </w:t>
      </w:r>
    </w:p>
    <w:p w:rsidR="00C82277" w:rsidRPr="00493EEB" w:rsidRDefault="00C82277" w:rsidP="00C82277">
      <w:pPr>
        <w:rPr>
          <w:rFonts w:ascii="Times New Roman" w:hAnsi="Times New Roman" w:cs="Times New Roman"/>
          <w:lang w:val="en-US"/>
        </w:rPr>
      </w:pPr>
      <w:r w:rsidRPr="00493EEB">
        <w:rPr>
          <w:rFonts w:ascii="Times New Roman" w:hAnsi="Times New Roman" w:cs="Times New Roman"/>
          <w:u w:val="single"/>
          <w:lang w:val="en-US"/>
        </w:rPr>
        <w:t>Exclude:</w:t>
      </w:r>
      <w:r w:rsidRPr="00493EEB">
        <w:rPr>
          <w:rFonts w:ascii="Times New Roman" w:hAnsi="Times New Roman" w:cs="Times New Roman"/>
          <w:lang w:val="en-US"/>
        </w:rPr>
        <w:t xml:space="preserve"> Non-chemical </w:t>
      </w:r>
    </w:p>
    <w:p w:rsidR="00C82277" w:rsidRPr="003946B0" w:rsidRDefault="00464948" w:rsidP="00C82277">
      <w:pPr>
        <w:pStyle w:val="Textodenotaderodap"/>
        <w:ind w:left="0"/>
        <w:rPr>
          <w:szCs w:val="18"/>
          <w:lang w:val="en-US"/>
        </w:rPr>
      </w:pPr>
      <w:r w:rsidRPr="00464948">
        <w:rPr>
          <w:rFonts w:eastAsiaTheme="minorHAnsi"/>
          <w:sz w:val="22"/>
          <w:szCs w:val="22"/>
          <w:u w:val="single"/>
          <w:lang w:val="en-US"/>
        </w:rPr>
        <w:t xml:space="preserve">Justified by: </w:t>
      </w:r>
      <w:r w:rsidR="00C82277" w:rsidRPr="003946B0">
        <w:rPr>
          <w:rFonts w:eastAsiaTheme="minorHAnsi"/>
          <w:sz w:val="22"/>
          <w:szCs w:val="22"/>
          <w:lang w:val="en-US"/>
        </w:rPr>
        <w:t xml:space="preserve">The three studies presented </w:t>
      </w:r>
      <w:proofErr w:type="gramStart"/>
      <w:r w:rsidR="00C82277" w:rsidRPr="003946B0">
        <w:rPr>
          <w:rFonts w:eastAsiaTheme="minorHAnsi"/>
          <w:sz w:val="22"/>
          <w:szCs w:val="22"/>
          <w:lang w:val="en-US"/>
        </w:rPr>
        <w:t xml:space="preserve">by </w:t>
      </w:r>
      <w:r w:rsidR="00C82277" w:rsidRPr="003946B0">
        <w:t xml:space="preserve"> </w:t>
      </w:r>
      <w:r w:rsidR="00C82277" w:rsidRPr="003946B0">
        <w:rPr>
          <w:b/>
          <w:sz w:val="22"/>
          <w:szCs w:val="22"/>
        </w:rPr>
        <w:t>(</w:t>
      </w:r>
      <w:proofErr w:type="gramEnd"/>
      <w:r w:rsidR="00C82277" w:rsidRPr="003946B0">
        <w:rPr>
          <w:b/>
          <w:sz w:val="22"/>
          <w:szCs w:val="22"/>
          <w:lang w:val="en-US"/>
        </w:rPr>
        <w:t xml:space="preserve">D.B. </w:t>
      </w:r>
      <w:proofErr w:type="spellStart"/>
      <w:r w:rsidR="00C82277" w:rsidRPr="003946B0">
        <w:rPr>
          <w:b/>
          <w:sz w:val="22"/>
          <w:szCs w:val="22"/>
          <w:lang w:val="en-US"/>
        </w:rPr>
        <w:t>Jaccoud</w:t>
      </w:r>
      <w:proofErr w:type="spellEnd"/>
      <w:r w:rsidR="00C82277" w:rsidRPr="003946B0">
        <w:rPr>
          <w:b/>
          <w:sz w:val="22"/>
          <w:szCs w:val="22"/>
          <w:lang w:val="en-US"/>
        </w:rPr>
        <w:t xml:space="preserve">, W.O.H. Hughes and C.W. Jackson,  The </w:t>
      </w:r>
      <w:proofErr w:type="spellStart"/>
      <w:r w:rsidR="00C82277" w:rsidRPr="003946B0">
        <w:rPr>
          <w:b/>
          <w:sz w:val="22"/>
          <w:szCs w:val="22"/>
          <w:lang w:val="en-US"/>
        </w:rPr>
        <w:t>epizootiology</w:t>
      </w:r>
      <w:proofErr w:type="spellEnd"/>
      <w:r w:rsidR="00C82277" w:rsidRPr="003946B0">
        <w:rPr>
          <w:b/>
          <w:sz w:val="22"/>
          <w:szCs w:val="22"/>
          <w:lang w:val="en-US"/>
        </w:rPr>
        <w:t xml:space="preserve"> of a </w:t>
      </w:r>
      <w:proofErr w:type="spellStart"/>
      <w:r w:rsidR="00C82277" w:rsidRPr="003946B0">
        <w:rPr>
          <w:b/>
          <w:sz w:val="22"/>
          <w:szCs w:val="22"/>
          <w:lang w:val="en-US"/>
        </w:rPr>
        <w:t>Metarhizium</w:t>
      </w:r>
      <w:proofErr w:type="spellEnd"/>
      <w:r w:rsidR="00C82277" w:rsidRPr="003946B0">
        <w:rPr>
          <w:b/>
          <w:sz w:val="22"/>
          <w:szCs w:val="22"/>
          <w:lang w:val="en-US"/>
        </w:rPr>
        <w:t xml:space="preserve"> infection in mini-nests of the leaf-cutting ant Atta </w:t>
      </w:r>
      <w:proofErr w:type="spellStart"/>
      <w:r w:rsidR="00C82277" w:rsidRPr="003946B0">
        <w:rPr>
          <w:b/>
          <w:sz w:val="22"/>
          <w:szCs w:val="22"/>
          <w:lang w:val="en-US"/>
        </w:rPr>
        <w:t>sexdens</w:t>
      </w:r>
      <w:proofErr w:type="spellEnd"/>
      <w:r w:rsidR="00C82277" w:rsidRPr="003946B0">
        <w:rPr>
          <w:b/>
          <w:sz w:val="22"/>
          <w:szCs w:val="22"/>
          <w:lang w:val="en-US"/>
        </w:rPr>
        <w:t xml:space="preserve"> </w:t>
      </w:r>
      <w:proofErr w:type="spellStart"/>
      <w:r w:rsidR="00C82277" w:rsidRPr="003946B0">
        <w:rPr>
          <w:b/>
          <w:sz w:val="22"/>
          <w:szCs w:val="22"/>
          <w:lang w:val="en-US"/>
        </w:rPr>
        <w:t>rubropilosa</w:t>
      </w:r>
      <w:proofErr w:type="spellEnd"/>
      <w:r w:rsidR="00C82277" w:rsidRPr="003946B0">
        <w:rPr>
          <w:b/>
          <w:sz w:val="22"/>
          <w:szCs w:val="22"/>
          <w:lang w:val="en-US"/>
        </w:rPr>
        <w:t xml:space="preserve">, 1999, ENTOMOLOGIA EXPERIMENTALIS ET APPLICATA, Volume 93, Number 1, 51-61, DOI: 10.1023/A:1003830625680. ) </w:t>
      </w:r>
      <w:r w:rsidR="00C82277" w:rsidRPr="003946B0">
        <w:rPr>
          <w:color w:val="000000" w:themeColor="text1"/>
          <w:sz w:val="22"/>
          <w:szCs w:val="22"/>
          <w:lang w:val="en-US"/>
        </w:rPr>
        <w:t xml:space="preserve">(Myriam M. R. Ribeiro, Karina D. Amaral, Vanessa E. </w:t>
      </w:r>
      <w:proofErr w:type="spellStart"/>
      <w:r w:rsidR="00C82277" w:rsidRPr="003946B0">
        <w:rPr>
          <w:color w:val="000000" w:themeColor="text1"/>
          <w:sz w:val="22"/>
          <w:szCs w:val="22"/>
          <w:lang w:val="en-US"/>
        </w:rPr>
        <w:t>Seide</w:t>
      </w:r>
      <w:proofErr w:type="spellEnd"/>
      <w:r w:rsidR="00C82277" w:rsidRPr="003946B0">
        <w:rPr>
          <w:color w:val="000000" w:themeColor="text1"/>
          <w:sz w:val="22"/>
          <w:szCs w:val="22"/>
          <w:lang w:val="en-US"/>
        </w:rPr>
        <w:t xml:space="preserve">, </w:t>
      </w:r>
      <w:proofErr w:type="spellStart"/>
      <w:r w:rsidR="00C82277" w:rsidRPr="003946B0">
        <w:rPr>
          <w:color w:val="000000" w:themeColor="text1"/>
          <w:sz w:val="22"/>
          <w:szCs w:val="22"/>
          <w:lang w:val="en-US"/>
        </w:rPr>
        <w:t>Bressane</w:t>
      </w:r>
      <w:proofErr w:type="spellEnd"/>
      <w:r w:rsidR="00C82277" w:rsidRPr="003946B0">
        <w:rPr>
          <w:color w:val="000000" w:themeColor="text1"/>
          <w:sz w:val="22"/>
          <w:szCs w:val="22"/>
          <w:lang w:val="en-US"/>
        </w:rPr>
        <w:t xml:space="preserve"> M. R. Souza, </w:t>
      </w:r>
      <w:proofErr w:type="spellStart"/>
      <w:r w:rsidR="00C82277" w:rsidRPr="003946B0">
        <w:rPr>
          <w:color w:val="000000" w:themeColor="text1"/>
          <w:sz w:val="22"/>
          <w:szCs w:val="22"/>
          <w:lang w:val="en-US"/>
        </w:rPr>
        <w:t>Terezinha</w:t>
      </w:r>
      <w:proofErr w:type="spellEnd"/>
      <w:r w:rsidR="00C82277" w:rsidRPr="003946B0">
        <w:rPr>
          <w:color w:val="000000" w:themeColor="text1"/>
          <w:sz w:val="22"/>
          <w:szCs w:val="22"/>
          <w:lang w:val="en-US"/>
        </w:rPr>
        <w:t xml:space="preserve"> M. C. Della Lucia, Maria Catarina M. </w:t>
      </w:r>
      <w:proofErr w:type="spellStart"/>
      <w:r w:rsidR="00C82277" w:rsidRPr="003946B0">
        <w:rPr>
          <w:color w:val="000000" w:themeColor="text1"/>
          <w:sz w:val="22"/>
          <w:szCs w:val="22"/>
          <w:lang w:val="en-US"/>
        </w:rPr>
        <w:t>Kasuya</w:t>
      </w:r>
      <w:proofErr w:type="spellEnd"/>
      <w:r w:rsidR="00C82277" w:rsidRPr="003946B0">
        <w:rPr>
          <w:color w:val="000000" w:themeColor="text1"/>
          <w:sz w:val="22"/>
          <w:szCs w:val="22"/>
          <w:lang w:val="en-US"/>
        </w:rPr>
        <w:t xml:space="preserve">, and </w:t>
      </w:r>
      <w:proofErr w:type="spellStart"/>
      <w:r w:rsidR="00C82277" w:rsidRPr="003946B0">
        <w:rPr>
          <w:color w:val="000000" w:themeColor="text1"/>
          <w:sz w:val="22"/>
          <w:szCs w:val="22"/>
          <w:lang w:val="en-US"/>
        </w:rPr>
        <w:t>Danival</w:t>
      </w:r>
      <w:proofErr w:type="spellEnd"/>
      <w:r w:rsidR="00C82277" w:rsidRPr="003946B0">
        <w:rPr>
          <w:color w:val="000000" w:themeColor="text1"/>
          <w:sz w:val="22"/>
          <w:szCs w:val="22"/>
          <w:lang w:val="en-US"/>
        </w:rPr>
        <w:t xml:space="preserve"> J. de Souza, Diversity of Fungi Associated with Atta </w:t>
      </w:r>
      <w:proofErr w:type="spellStart"/>
      <w:r w:rsidR="00C82277" w:rsidRPr="003946B0">
        <w:rPr>
          <w:color w:val="000000" w:themeColor="text1"/>
          <w:sz w:val="22"/>
          <w:szCs w:val="22"/>
          <w:lang w:val="en-US"/>
        </w:rPr>
        <w:t>bisphaerica</w:t>
      </w:r>
      <w:proofErr w:type="spellEnd"/>
      <w:r w:rsidR="00C82277" w:rsidRPr="003946B0">
        <w:rPr>
          <w:color w:val="000000" w:themeColor="text1"/>
          <w:sz w:val="22"/>
          <w:szCs w:val="22"/>
          <w:lang w:val="en-US"/>
        </w:rPr>
        <w:t xml:space="preserve"> (Hymenoptera: </w:t>
      </w:r>
      <w:proofErr w:type="spellStart"/>
      <w:r w:rsidR="00C82277" w:rsidRPr="003946B0">
        <w:rPr>
          <w:color w:val="000000" w:themeColor="text1"/>
          <w:sz w:val="22"/>
          <w:szCs w:val="22"/>
          <w:lang w:val="en-US"/>
        </w:rPr>
        <w:t>Formicidae</w:t>
      </w:r>
      <w:proofErr w:type="spellEnd"/>
      <w:r w:rsidR="00C82277" w:rsidRPr="003946B0">
        <w:rPr>
          <w:color w:val="000000" w:themeColor="text1"/>
          <w:sz w:val="22"/>
          <w:szCs w:val="22"/>
          <w:lang w:val="en-US"/>
        </w:rPr>
        <w:t xml:space="preserve">): The Activity of Aspergillus </w:t>
      </w:r>
      <w:proofErr w:type="spellStart"/>
      <w:r w:rsidR="00C82277" w:rsidRPr="003946B0">
        <w:rPr>
          <w:color w:val="000000" w:themeColor="text1"/>
          <w:sz w:val="22"/>
          <w:szCs w:val="22"/>
          <w:lang w:val="en-US"/>
        </w:rPr>
        <w:t>ochraceus</w:t>
      </w:r>
      <w:proofErr w:type="spellEnd"/>
      <w:r w:rsidR="00C82277" w:rsidRPr="003946B0">
        <w:rPr>
          <w:color w:val="000000" w:themeColor="text1"/>
          <w:sz w:val="22"/>
          <w:szCs w:val="22"/>
          <w:lang w:val="en-US"/>
        </w:rPr>
        <w:t xml:space="preserve"> and </w:t>
      </w:r>
      <w:proofErr w:type="spellStart"/>
      <w:r w:rsidR="00C82277" w:rsidRPr="003946B0">
        <w:rPr>
          <w:color w:val="000000" w:themeColor="text1"/>
          <w:sz w:val="22"/>
          <w:szCs w:val="22"/>
          <w:lang w:val="en-US"/>
        </w:rPr>
        <w:t>Beauveria</w:t>
      </w:r>
      <w:proofErr w:type="spellEnd"/>
      <w:r w:rsidR="00C82277" w:rsidRPr="003946B0">
        <w:rPr>
          <w:color w:val="000000" w:themeColor="text1"/>
          <w:sz w:val="22"/>
          <w:szCs w:val="22"/>
          <w:lang w:val="en-US"/>
        </w:rPr>
        <w:t xml:space="preserve"> </w:t>
      </w:r>
      <w:proofErr w:type="spellStart"/>
      <w:r w:rsidR="00C82277" w:rsidRPr="003946B0">
        <w:rPr>
          <w:color w:val="000000" w:themeColor="text1"/>
          <w:sz w:val="22"/>
          <w:szCs w:val="22"/>
          <w:lang w:val="en-US"/>
        </w:rPr>
        <w:t>bassiana</w:t>
      </w:r>
      <w:proofErr w:type="spellEnd"/>
      <w:r w:rsidR="00C82277" w:rsidRPr="003946B0">
        <w:rPr>
          <w:color w:val="000000" w:themeColor="text1"/>
          <w:sz w:val="22"/>
          <w:szCs w:val="22"/>
          <w:lang w:val="en-US"/>
        </w:rPr>
        <w:t>, Psyche Volume 2012, 2012, Article ID 389806, 6 pages,  doi:10.1155/2012/389806</w:t>
      </w:r>
      <w:r w:rsidR="00C82277" w:rsidRPr="003946B0">
        <w:rPr>
          <w:b/>
          <w:color w:val="000000" w:themeColor="text1"/>
          <w:sz w:val="22"/>
          <w:szCs w:val="22"/>
          <w:lang w:val="en-US"/>
        </w:rPr>
        <w:t xml:space="preserve">. </w:t>
      </w:r>
      <w:proofErr w:type="spellStart"/>
      <w:r w:rsidR="00C82277" w:rsidRPr="003946B0">
        <w:rPr>
          <w:b/>
          <w:color w:val="000000" w:themeColor="text1"/>
          <w:sz w:val="22"/>
          <w:szCs w:val="22"/>
          <w:lang w:val="en-US"/>
        </w:rPr>
        <w:t>Maique</w:t>
      </w:r>
      <w:proofErr w:type="spellEnd"/>
      <w:r w:rsidR="00C82277" w:rsidRPr="003946B0">
        <w:rPr>
          <w:b/>
          <w:color w:val="000000" w:themeColor="text1"/>
          <w:sz w:val="22"/>
          <w:szCs w:val="22"/>
          <w:lang w:val="en-US"/>
        </w:rPr>
        <w:t xml:space="preserve"> W. </w:t>
      </w:r>
      <w:proofErr w:type="spellStart"/>
      <w:r w:rsidR="00C82277" w:rsidRPr="003946B0">
        <w:rPr>
          <w:b/>
          <w:color w:val="000000" w:themeColor="text1"/>
          <w:sz w:val="22"/>
          <w:szCs w:val="22"/>
          <w:lang w:val="en-US"/>
        </w:rPr>
        <w:t>Biavatti</w:t>
      </w:r>
      <w:proofErr w:type="spellEnd"/>
      <w:r w:rsidR="00C82277" w:rsidRPr="003946B0">
        <w:rPr>
          <w:b/>
          <w:color w:val="000000" w:themeColor="text1"/>
          <w:sz w:val="22"/>
          <w:szCs w:val="22"/>
          <w:lang w:val="en-US"/>
        </w:rPr>
        <w:t xml:space="preserve">, I; </w:t>
      </w:r>
      <w:proofErr w:type="spellStart"/>
      <w:r w:rsidR="00C82277" w:rsidRPr="003946B0">
        <w:rPr>
          <w:b/>
          <w:color w:val="000000" w:themeColor="text1"/>
          <w:sz w:val="22"/>
          <w:szCs w:val="22"/>
          <w:lang w:val="en-US"/>
        </w:rPr>
        <w:t>Rosângela</w:t>
      </w:r>
      <w:proofErr w:type="spellEnd"/>
      <w:r w:rsidR="00C82277" w:rsidRPr="003946B0">
        <w:rPr>
          <w:b/>
          <w:color w:val="000000" w:themeColor="text1"/>
          <w:sz w:val="22"/>
          <w:szCs w:val="22"/>
          <w:lang w:val="en-US"/>
        </w:rPr>
        <w:t xml:space="preserve"> </w:t>
      </w:r>
      <w:proofErr w:type="spellStart"/>
      <w:r w:rsidR="00C82277" w:rsidRPr="003946B0">
        <w:rPr>
          <w:b/>
          <w:color w:val="000000" w:themeColor="text1"/>
          <w:sz w:val="22"/>
          <w:szCs w:val="22"/>
          <w:lang w:val="en-US"/>
        </w:rPr>
        <w:t>WesterlonI</w:t>
      </w:r>
      <w:proofErr w:type="spellEnd"/>
      <w:r w:rsidR="00C82277" w:rsidRPr="003946B0">
        <w:rPr>
          <w:b/>
          <w:color w:val="000000" w:themeColor="text1"/>
          <w:sz w:val="22"/>
          <w:szCs w:val="22"/>
          <w:lang w:val="en-US"/>
        </w:rPr>
        <w:t xml:space="preserve">; Paulo C. Vieira; M. Fátima G. F. da Silva; João B. Fernandes; M. Fernanda G. V. </w:t>
      </w:r>
      <w:proofErr w:type="spellStart"/>
      <w:r w:rsidR="00C82277" w:rsidRPr="003946B0">
        <w:rPr>
          <w:b/>
          <w:color w:val="000000" w:themeColor="text1"/>
          <w:sz w:val="22"/>
          <w:szCs w:val="22"/>
          <w:lang w:val="en-US"/>
        </w:rPr>
        <w:t>Peñaflor</w:t>
      </w:r>
      <w:proofErr w:type="spellEnd"/>
      <w:r w:rsidR="00C82277" w:rsidRPr="003946B0">
        <w:rPr>
          <w:b/>
          <w:color w:val="000000" w:themeColor="text1"/>
          <w:sz w:val="22"/>
          <w:szCs w:val="22"/>
          <w:lang w:val="en-US"/>
        </w:rPr>
        <w:t xml:space="preserve">; </w:t>
      </w:r>
      <w:proofErr w:type="spellStart"/>
      <w:r w:rsidR="00C82277" w:rsidRPr="003946B0">
        <w:rPr>
          <w:b/>
          <w:color w:val="000000" w:themeColor="text1"/>
          <w:sz w:val="22"/>
          <w:szCs w:val="22"/>
          <w:lang w:val="en-US"/>
        </w:rPr>
        <w:t>Odair</w:t>
      </w:r>
      <w:proofErr w:type="spellEnd"/>
      <w:r w:rsidR="00C82277" w:rsidRPr="003946B0">
        <w:rPr>
          <w:b/>
          <w:color w:val="000000" w:themeColor="text1"/>
          <w:sz w:val="22"/>
          <w:szCs w:val="22"/>
          <w:lang w:val="en-US"/>
        </w:rPr>
        <w:t xml:space="preserve"> C. Bueno; Javier </w:t>
      </w:r>
      <w:proofErr w:type="spellStart"/>
      <w:r w:rsidR="00C82277" w:rsidRPr="003946B0">
        <w:rPr>
          <w:b/>
          <w:color w:val="000000" w:themeColor="text1"/>
          <w:sz w:val="22"/>
          <w:szCs w:val="22"/>
          <w:lang w:val="en-US"/>
        </w:rPr>
        <w:t>Ellena</w:t>
      </w:r>
      <w:proofErr w:type="spellEnd"/>
      <w:r w:rsidR="00C82277" w:rsidRPr="003946B0">
        <w:rPr>
          <w:b/>
          <w:color w:val="000000" w:themeColor="text1"/>
          <w:sz w:val="22"/>
          <w:szCs w:val="22"/>
          <w:lang w:val="en-US"/>
        </w:rPr>
        <w:t xml:space="preserve">, Leaf-cutting ants toxicity of </w:t>
      </w:r>
      <w:proofErr w:type="spellStart"/>
      <w:r w:rsidR="00C82277" w:rsidRPr="003946B0">
        <w:rPr>
          <w:b/>
          <w:color w:val="000000" w:themeColor="text1"/>
          <w:sz w:val="22"/>
          <w:szCs w:val="22"/>
          <w:lang w:val="en-US"/>
        </w:rPr>
        <w:t>limonexic</w:t>
      </w:r>
      <w:proofErr w:type="spellEnd"/>
      <w:r w:rsidR="00C82277" w:rsidRPr="003946B0">
        <w:rPr>
          <w:b/>
          <w:color w:val="000000" w:themeColor="text1"/>
          <w:sz w:val="22"/>
          <w:szCs w:val="22"/>
          <w:lang w:val="en-US"/>
        </w:rPr>
        <w:t xml:space="preserve"> acid and degraded </w:t>
      </w:r>
      <w:proofErr w:type="spellStart"/>
      <w:r w:rsidR="00C82277" w:rsidRPr="003946B0">
        <w:rPr>
          <w:b/>
          <w:color w:val="000000" w:themeColor="text1"/>
          <w:sz w:val="22"/>
          <w:szCs w:val="22"/>
          <w:lang w:val="en-US"/>
        </w:rPr>
        <w:t>limonoids</w:t>
      </w:r>
      <w:proofErr w:type="spellEnd"/>
      <w:r w:rsidR="00C82277" w:rsidRPr="003946B0">
        <w:rPr>
          <w:b/>
          <w:color w:val="000000" w:themeColor="text1"/>
          <w:sz w:val="22"/>
          <w:szCs w:val="22"/>
          <w:lang w:val="en-US"/>
        </w:rPr>
        <w:t xml:space="preserve"> from </w:t>
      </w:r>
      <w:proofErr w:type="spellStart"/>
      <w:r w:rsidR="00C82277" w:rsidRPr="003946B0">
        <w:rPr>
          <w:b/>
          <w:color w:val="000000" w:themeColor="text1"/>
          <w:sz w:val="22"/>
          <w:szCs w:val="22"/>
          <w:lang w:val="en-US"/>
        </w:rPr>
        <w:t>Raulinoa</w:t>
      </w:r>
      <w:proofErr w:type="spellEnd"/>
      <w:r w:rsidR="00C82277" w:rsidRPr="003946B0">
        <w:rPr>
          <w:b/>
          <w:color w:val="000000" w:themeColor="text1"/>
          <w:sz w:val="22"/>
          <w:szCs w:val="22"/>
          <w:lang w:val="en-US"/>
        </w:rPr>
        <w:t xml:space="preserve"> </w:t>
      </w:r>
      <w:proofErr w:type="spellStart"/>
      <w:r w:rsidR="00C82277" w:rsidRPr="003946B0">
        <w:rPr>
          <w:b/>
          <w:color w:val="000000" w:themeColor="text1"/>
          <w:sz w:val="22"/>
          <w:szCs w:val="22"/>
          <w:lang w:val="en-US"/>
        </w:rPr>
        <w:t>echinata</w:t>
      </w:r>
      <w:proofErr w:type="spellEnd"/>
      <w:r w:rsidR="00C82277" w:rsidRPr="003946B0">
        <w:rPr>
          <w:b/>
          <w:color w:val="000000" w:themeColor="text1"/>
          <w:sz w:val="22"/>
          <w:szCs w:val="22"/>
          <w:lang w:val="en-US"/>
        </w:rPr>
        <w:t>. X-ray structure of epoxy-</w:t>
      </w:r>
      <w:proofErr w:type="spellStart"/>
      <w:r w:rsidR="00C82277" w:rsidRPr="003946B0">
        <w:rPr>
          <w:b/>
          <w:color w:val="000000" w:themeColor="text1"/>
          <w:sz w:val="22"/>
          <w:szCs w:val="22"/>
          <w:lang w:val="en-US"/>
        </w:rPr>
        <w:t>fraxinellone</w:t>
      </w:r>
      <w:proofErr w:type="spellEnd"/>
      <w:r w:rsidR="00C82277" w:rsidRPr="003946B0">
        <w:rPr>
          <w:b/>
          <w:color w:val="000000" w:themeColor="text1"/>
          <w:sz w:val="22"/>
          <w:szCs w:val="22"/>
          <w:lang w:val="en-US"/>
        </w:rPr>
        <w:t xml:space="preserve">, Journal of the Brazilian Chemical </w:t>
      </w:r>
      <w:proofErr w:type="spellStart"/>
      <w:r w:rsidR="00C82277" w:rsidRPr="003946B0">
        <w:rPr>
          <w:b/>
          <w:color w:val="000000" w:themeColor="text1"/>
          <w:sz w:val="22"/>
          <w:szCs w:val="22"/>
          <w:lang w:val="en-US"/>
        </w:rPr>
        <w:t>SocietyPrint</w:t>
      </w:r>
      <w:proofErr w:type="spellEnd"/>
      <w:r w:rsidR="00C82277" w:rsidRPr="003946B0">
        <w:rPr>
          <w:b/>
          <w:color w:val="000000" w:themeColor="text1"/>
          <w:sz w:val="22"/>
          <w:szCs w:val="22"/>
          <w:lang w:val="en-US"/>
        </w:rPr>
        <w:t xml:space="preserve"> version ISSN 0103-5053. Chem. Soc. vol.16 no.6b São Paulo Nov</w:t>
      </w:r>
      <w:proofErr w:type="gramStart"/>
      <w:r w:rsidR="00C82277" w:rsidRPr="003946B0">
        <w:rPr>
          <w:b/>
          <w:color w:val="000000" w:themeColor="text1"/>
          <w:sz w:val="22"/>
          <w:szCs w:val="22"/>
          <w:lang w:val="en-US"/>
        </w:rPr>
        <w:t>./</w:t>
      </w:r>
      <w:proofErr w:type="gramEnd"/>
      <w:r w:rsidR="00C82277" w:rsidRPr="003946B0">
        <w:rPr>
          <w:b/>
          <w:color w:val="000000" w:themeColor="text1"/>
          <w:sz w:val="22"/>
          <w:szCs w:val="22"/>
          <w:lang w:val="en-US"/>
        </w:rPr>
        <w:t>Dec. 2005</w:t>
      </w:r>
      <w:r w:rsidR="00C82277" w:rsidRPr="003946B0">
        <w:rPr>
          <w:color w:val="2F5496" w:themeColor="accent5" w:themeShade="BF"/>
          <w:sz w:val="22"/>
          <w:szCs w:val="22"/>
          <w:lang w:val="en-US"/>
        </w:rPr>
        <w:t xml:space="preserve">, </w:t>
      </w:r>
      <w:r w:rsidR="00D1061A" w:rsidRPr="00D1061A">
        <w:rPr>
          <w:sz w:val="22"/>
          <w:szCs w:val="22"/>
          <w:lang w:val="en-US"/>
        </w:rPr>
        <w:t xml:space="preserve">those studies </w:t>
      </w:r>
      <w:r w:rsidR="00D1061A" w:rsidRPr="003946B0">
        <w:rPr>
          <w:sz w:val="22"/>
          <w:szCs w:val="22"/>
          <w:lang w:val="en-US"/>
        </w:rPr>
        <w:t>do</w:t>
      </w:r>
      <w:r w:rsidR="00D1061A">
        <w:rPr>
          <w:sz w:val="22"/>
          <w:szCs w:val="22"/>
          <w:lang w:val="en-US"/>
        </w:rPr>
        <w:t xml:space="preserve"> </w:t>
      </w:r>
      <w:r w:rsidR="00D1061A" w:rsidRPr="00D1061A">
        <w:rPr>
          <w:sz w:val="22"/>
          <w:szCs w:val="22"/>
          <w:lang w:val="en-US"/>
        </w:rPr>
        <w:t>not conclude</w:t>
      </w:r>
      <w:r w:rsidR="00D1061A">
        <w:rPr>
          <w:sz w:val="22"/>
          <w:szCs w:val="22"/>
          <w:lang w:val="en-US"/>
        </w:rPr>
        <w:t xml:space="preserve"> </w:t>
      </w:r>
      <w:r w:rsidR="00D1061A" w:rsidRPr="003946B0">
        <w:rPr>
          <w:sz w:val="22"/>
          <w:szCs w:val="22"/>
          <w:lang w:val="en-US"/>
        </w:rPr>
        <w:t xml:space="preserve">the information made in this guide. See paragraph 227, besides it </w:t>
      </w:r>
      <w:proofErr w:type="gramStart"/>
      <w:r w:rsidR="00D1061A" w:rsidRPr="003946B0">
        <w:rPr>
          <w:sz w:val="22"/>
          <w:szCs w:val="22"/>
          <w:lang w:val="en-US"/>
        </w:rPr>
        <w:t>was not referenced</w:t>
      </w:r>
      <w:proofErr w:type="gramEnd"/>
      <w:r w:rsidR="00D1061A" w:rsidRPr="003946B0">
        <w:rPr>
          <w:sz w:val="22"/>
          <w:szCs w:val="22"/>
          <w:lang w:val="en-US"/>
        </w:rPr>
        <w:t xml:space="preserve"> that these studies are in lab</w:t>
      </w:r>
      <w:r w:rsidR="00D1061A">
        <w:rPr>
          <w:sz w:val="22"/>
          <w:szCs w:val="22"/>
          <w:lang w:val="en-US"/>
        </w:rPr>
        <w:t>oratory conditions</w:t>
      </w:r>
      <w:r w:rsidR="00D1061A" w:rsidRPr="003946B0">
        <w:rPr>
          <w:sz w:val="22"/>
          <w:szCs w:val="22"/>
          <w:lang w:val="en-US"/>
        </w:rPr>
        <w:t xml:space="preserve"> and there is a need to research in field to conclude the effectiveness of these products.</w:t>
      </w:r>
    </w:p>
    <w:p w:rsidR="00151CFC" w:rsidRDefault="00151CFC" w:rsidP="00C82277">
      <w:pPr>
        <w:jc w:val="both"/>
        <w:rPr>
          <w:rFonts w:ascii="Times New Roman" w:hAnsi="Times New Roman" w:cs="Times New Roman"/>
          <w:b/>
        </w:rPr>
      </w:pPr>
    </w:p>
    <w:p w:rsidR="00C82277" w:rsidRPr="003946B0" w:rsidRDefault="00C82277" w:rsidP="00C82277">
      <w:pPr>
        <w:jc w:val="both"/>
        <w:rPr>
          <w:rFonts w:ascii="Times New Roman" w:hAnsi="Times New Roman" w:cs="Times New Roman"/>
          <w:lang w:val="en-US"/>
        </w:rPr>
      </w:pPr>
      <w:proofErr w:type="spellStart"/>
      <w:r w:rsidRPr="00E22974">
        <w:rPr>
          <w:rFonts w:ascii="Times New Roman" w:hAnsi="Times New Roman" w:cs="Times New Roman"/>
          <w:b/>
        </w:rPr>
        <w:t>See</w:t>
      </w:r>
      <w:proofErr w:type="spellEnd"/>
      <w:r w:rsidRPr="00E22974">
        <w:rPr>
          <w:rFonts w:ascii="Times New Roman" w:hAnsi="Times New Roman" w:cs="Times New Roman"/>
          <w:b/>
        </w:rPr>
        <w:t xml:space="preserve"> </w:t>
      </w:r>
      <w:proofErr w:type="spellStart"/>
      <w:r w:rsidRPr="00E22974">
        <w:rPr>
          <w:rFonts w:ascii="Times New Roman" w:hAnsi="Times New Roman" w:cs="Times New Roman"/>
          <w:b/>
        </w:rPr>
        <w:t>references</w:t>
      </w:r>
      <w:proofErr w:type="spellEnd"/>
      <w:r w:rsidRPr="00E22974">
        <w:rPr>
          <w:rFonts w:ascii="Times New Roman" w:hAnsi="Times New Roman" w:cs="Times New Roman"/>
        </w:rPr>
        <w:t xml:space="preserve"> </w:t>
      </w:r>
      <w:r w:rsidR="00E22974" w:rsidRPr="003000F2">
        <w:rPr>
          <w:rFonts w:ascii="Times New Roman" w:hAnsi="Times New Roman" w:cs="Times New Roman"/>
        </w:rPr>
        <w:t>BRITTO, J. S.; FORTI, L. C.; OLIVEIRA, M. A.; ZANETTI, R.</w:t>
      </w:r>
      <w:r w:rsidR="00E22974">
        <w:rPr>
          <w:rFonts w:ascii="Times New Roman" w:hAnsi="Times New Roman" w:cs="Times New Roman"/>
        </w:rPr>
        <w:t>; WILCKEN, C. F.; ZANUNCIO, J. C.;</w:t>
      </w:r>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LOECK, A. E.; CALDATO, N.;</w:t>
      </w:r>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 xml:space="preserve">NAGAMOTO, N. S.; LEMES, P. G. </w:t>
      </w:r>
      <w:proofErr w:type="spellStart"/>
      <w:r w:rsidR="00E22974">
        <w:rPr>
          <w:rFonts w:ascii="Georgia" w:hAnsi="Georgia"/>
          <w:color w:val="000000"/>
          <w:sz w:val="21"/>
          <w:szCs w:val="21"/>
          <w:shd w:val="clear" w:color="auto" w:fill="FFFFFF"/>
        </w:rPr>
        <w:t>and</w:t>
      </w:r>
      <w:proofErr w:type="spellEnd"/>
      <w:r w:rsidR="00E22974" w:rsidRPr="003000F2">
        <w:rPr>
          <w:rFonts w:ascii="Georgia" w:hAnsi="Georgia"/>
          <w:color w:val="000000"/>
          <w:sz w:val="21"/>
          <w:szCs w:val="21"/>
          <w:shd w:val="clear" w:color="auto" w:fill="FFFFFF"/>
        </w:rPr>
        <w:t xml:space="preserve"> </w:t>
      </w:r>
      <w:r w:rsidR="00E22974">
        <w:rPr>
          <w:rFonts w:ascii="Georgia" w:hAnsi="Georgia"/>
          <w:color w:val="000000"/>
          <w:sz w:val="21"/>
          <w:szCs w:val="21"/>
          <w:shd w:val="clear" w:color="auto" w:fill="FFFFFF"/>
        </w:rPr>
        <w:t>CAMARGO, R. S.,</w:t>
      </w:r>
      <w:r w:rsidR="00E22974" w:rsidRPr="003000F2">
        <w:rPr>
          <w:rStyle w:val="apple-converted-space"/>
          <w:rFonts w:ascii="Georgia" w:hAnsi="Georgia"/>
          <w:color w:val="000000"/>
          <w:sz w:val="21"/>
          <w:szCs w:val="21"/>
          <w:shd w:val="clear" w:color="auto" w:fill="FFFFFF"/>
        </w:rPr>
        <w:t> </w:t>
      </w:r>
      <w:r w:rsidR="00E22974" w:rsidRPr="003000F2">
        <w:rPr>
          <w:rFonts w:ascii="Times New Roman" w:hAnsi="Times New Roman" w:cs="Times New Roman"/>
        </w:rPr>
        <w:t xml:space="preserve">2016. </w:t>
      </w:r>
      <w:r w:rsidR="00E22974" w:rsidRPr="003946B0">
        <w:rPr>
          <w:rFonts w:ascii="Times New Roman" w:hAnsi="Times New Roman" w:cs="Times New Roman"/>
          <w:i/>
          <w:lang w:val="en-US"/>
        </w:rPr>
        <w:t>Use of alternatives to PFOS, its salts and PFOSF for the control of leaf-cutting ants Atta and Acromyrmex</w:t>
      </w:r>
      <w:r w:rsidR="00E22974" w:rsidRPr="003946B0">
        <w:rPr>
          <w:rFonts w:ascii="Times New Roman" w:hAnsi="Times New Roman" w:cs="Times New Roman"/>
          <w:lang w:val="en-US"/>
        </w:rPr>
        <w:t xml:space="preserve">, </w:t>
      </w:r>
      <w:r w:rsidR="00E22974">
        <w:rPr>
          <w:rFonts w:ascii="Times New Roman" w:hAnsi="Times New Roman" w:cs="Times New Roman"/>
          <w:b/>
          <w:lang w:val="en-US"/>
        </w:rPr>
        <w:t>International Journal of Research in Environmental Studies (2016) 3(2): pp.11-92</w:t>
      </w:r>
      <w:r w:rsidR="00E22974" w:rsidRPr="003946B0">
        <w:rPr>
          <w:rFonts w:ascii="Times New Roman" w:hAnsi="Times New Roman" w:cs="Times New Roman"/>
          <w:b/>
          <w:lang w:val="en-US"/>
        </w:rPr>
        <w:t>.</w:t>
      </w:r>
      <w:r w:rsidR="00E22974">
        <w:rPr>
          <w:rFonts w:ascii="Times New Roman" w:hAnsi="Times New Roman" w:cs="Times New Roman"/>
          <w:b/>
          <w:lang w:val="en-US"/>
        </w:rPr>
        <w:t xml:space="preserve"> </w:t>
      </w:r>
      <w:r w:rsidR="00E22974">
        <w:rPr>
          <w:rFonts w:ascii="Times New Roman" w:hAnsi="Times New Roman" w:cs="Times New Roman"/>
          <w:lang w:val="en-US"/>
        </w:rPr>
        <w:t>p.55</w:t>
      </w:r>
      <w:proofErr w:type="gramStart"/>
      <w:r w:rsidR="00E22974">
        <w:rPr>
          <w:rFonts w:ascii="Times New Roman" w:hAnsi="Times New Roman" w:cs="Times New Roman"/>
          <w:lang w:val="en-US"/>
        </w:rPr>
        <w:t>,</w:t>
      </w:r>
      <w:r w:rsidRPr="003946B0">
        <w:rPr>
          <w:rFonts w:ascii="Times New Roman" w:hAnsi="Times New Roman" w:cs="Times New Roman"/>
          <w:lang w:val="en-US"/>
        </w:rPr>
        <w:t>62</w:t>
      </w:r>
      <w:proofErr w:type="gramEnd"/>
      <w:r w:rsidRPr="003946B0">
        <w:rPr>
          <w:rFonts w:ascii="Times New Roman" w:hAnsi="Times New Roman" w:cs="Times New Roman"/>
          <w:lang w:val="en-US"/>
        </w:rPr>
        <w:t>.</w:t>
      </w:r>
    </w:p>
    <w:p w:rsidR="006A34C5" w:rsidRDefault="006A34C5" w:rsidP="00C82277">
      <w:pPr>
        <w:rPr>
          <w:rFonts w:ascii="Times New Roman" w:hAnsi="Times New Roman" w:cs="Times New Roman"/>
          <w:b/>
          <w:sz w:val="28"/>
          <w:szCs w:val="28"/>
          <w:lang w:val="en-US"/>
        </w:rPr>
      </w:pPr>
    </w:p>
    <w:p w:rsidR="00C82277" w:rsidRPr="00151CFC" w:rsidRDefault="00C82277" w:rsidP="00C82277">
      <w:pPr>
        <w:rPr>
          <w:rFonts w:ascii="Times New Roman" w:hAnsi="Times New Roman" w:cs="Times New Roman"/>
          <w:b/>
          <w:sz w:val="28"/>
          <w:szCs w:val="28"/>
          <w:lang w:val="en-US"/>
        </w:rPr>
      </w:pPr>
      <w:r w:rsidRPr="00151CFC">
        <w:rPr>
          <w:rFonts w:ascii="Times New Roman" w:hAnsi="Times New Roman" w:cs="Times New Roman"/>
          <w:b/>
          <w:sz w:val="28"/>
          <w:szCs w:val="28"/>
          <w:lang w:val="en-US"/>
        </w:rPr>
        <w:t>Page 101</w:t>
      </w:r>
    </w:p>
    <w:p w:rsidR="00C82277" w:rsidRPr="00151CFC" w:rsidRDefault="00C82277" w:rsidP="00C82277">
      <w:pPr>
        <w:rPr>
          <w:rFonts w:ascii="Times New Roman" w:hAnsi="Times New Roman" w:cs="Times New Roman"/>
          <w:b/>
          <w:sz w:val="28"/>
          <w:szCs w:val="28"/>
          <w:lang w:val="en-US"/>
        </w:rPr>
      </w:pPr>
      <w:r w:rsidRPr="00151CFC">
        <w:rPr>
          <w:rFonts w:ascii="Times New Roman" w:hAnsi="Times New Roman" w:cs="Times New Roman"/>
          <w:b/>
          <w:sz w:val="28"/>
          <w:szCs w:val="28"/>
          <w:lang w:val="en-US"/>
        </w:rPr>
        <w:t xml:space="preserve">Appendix # 2 </w:t>
      </w:r>
    </w:p>
    <w:p w:rsidR="00C82277" w:rsidRPr="003946B0" w:rsidRDefault="00C82277" w:rsidP="00C82277">
      <w:pPr>
        <w:rPr>
          <w:rFonts w:ascii="Times New Roman" w:hAnsi="Times New Roman" w:cs="Times New Roman"/>
          <w:sz w:val="24"/>
          <w:szCs w:val="24"/>
          <w:lang w:val="en-US"/>
        </w:rPr>
      </w:pPr>
      <w:proofErr w:type="gramStart"/>
      <w:r w:rsidRPr="00457C8E">
        <w:rPr>
          <w:rFonts w:ascii="Times New Roman" w:hAnsi="Times New Roman" w:cs="Times New Roman"/>
          <w:sz w:val="24"/>
          <w:szCs w:val="24"/>
          <w:u w:val="single"/>
          <w:lang w:val="en-US"/>
        </w:rPr>
        <w:t>Exclude</w:t>
      </w:r>
      <w:r w:rsidRPr="003946B0">
        <w:rPr>
          <w:rFonts w:ascii="Times New Roman" w:hAnsi="Times New Roman" w:cs="Times New Roman"/>
          <w:sz w:val="24"/>
          <w:szCs w:val="24"/>
          <w:lang w:val="en-US"/>
        </w:rPr>
        <w:t>:</w:t>
      </w:r>
      <w:proofErr w:type="gramEnd"/>
      <w:r w:rsidRPr="003946B0">
        <w:rPr>
          <w:rFonts w:ascii="Times New Roman" w:hAnsi="Times New Roman" w:cs="Times New Roman"/>
          <w:sz w:val="24"/>
          <w:szCs w:val="24"/>
          <w:lang w:val="en-US"/>
        </w:rPr>
        <w:t xml:space="preserve"> Hydramethylnon for leaf-cutting ants </w:t>
      </w:r>
    </w:p>
    <w:p w:rsidR="00C82277" w:rsidRDefault="00464948" w:rsidP="00C8227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Justified </w:t>
      </w:r>
      <w:r w:rsidR="00151CFC">
        <w:rPr>
          <w:rFonts w:ascii="Times New Roman" w:hAnsi="Times New Roman" w:cs="Times New Roman"/>
          <w:b/>
          <w:sz w:val="24"/>
          <w:szCs w:val="24"/>
          <w:lang w:val="en-US"/>
        </w:rPr>
        <w:t xml:space="preserve">by: see Appendix 2, page 89. </w:t>
      </w:r>
    </w:p>
    <w:p w:rsidR="00151CFC" w:rsidRPr="003946B0" w:rsidRDefault="00151CFC" w:rsidP="00C82277">
      <w:pPr>
        <w:rPr>
          <w:rFonts w:ascii="Times New Roman" w:hAnsi="Times New Roman" w:cs="Times New Roman"/>
          <w:b/>
          <w:sz w:val="24"/>
          <w:szCs w:val="24"/>
          <w:lang w:val="en-US"/>
        </w:rPr>
      </w:pPr>
    </w:p>
    <w:p w:rsidR="00C82277" w:rsidRPr="00151CFC" w:rsidRDefault="00C82277" w:rsidP="00C82277">
      <w:pPr>
        <w:rPr>
          <w:rFonts w:ascii="Times New Roman" w:hAnsi="Times New Roman" w:cs="Times New Roman"/>
          <w:b/>
          <w:sz w:val="28"/>
          <w:szCs w:val="28"/>
          <w:lang w:val="en-US"/>
        </w:rPr>
      </w:pPr>
      <w:r w:rsidRPr="00151CFC">
        <w:rPr>
          <w:rFonts w:ascii="Times New Roman" w:hAnsi="Times New Roman" w:cs="Times New Roman"/>
          <w:b/>
          <w:sz w:val="28"/>
          <w:szCs w:val="28"/>
          <w:lang w:val="en-US"/>
        </w:rPr>
        <w:t>Page 102</w:t>
      </w:r>
    </w:p>
    <w:p w:rsidR="00C82277" w:rsidRPr="00151CFC" w:rsidRDefault="00C82277" w:rsidP="00C82277">
      <w:pPr>
        <w:rPr>
          <w:rFonts w:ascii="Times New Roman" w:hAnsi="Times New Roman" w:cs="Times New Roman"/>
          <w:b/>
          <w:sz w:val="28"/>
          <w:szCs w:val="28"/>
          <w:lang w:val="en-US"/>
        </w:rPr>
      </w:pPr>
      <w:r w:rsidRPr="00151CFC">
        <w:rPr>
          <w:rFonts w:ascii="Times New Roman" w:hAnsi="Times New Roman" w:cs="Times New Roman"/>
          <w:b/>
          <w:sz w:val="28"/>
          <w:szCs w:val="28"/>
          <w:lang w:val="en-US"/>
        </w:rPr>
        <w:t xml:space="preserve">Appendix # 2 </w:t>
      </w:r>
    </w:p>
    <w:p w:rsidR="00C82277" w:rsidRPr="003946B0" w:rsidRDefault="00C82277" w:rsidP="00C82277">
      <w:pPr>
        <w:rPr>
          <w:rFonts w:ascii="Times New Roman" w:hAnsi="Times New Roman" w:cs="Times New Roman"/>
          <w:sz w:val="24"/>
          <w:szCs w:val="24"/>
          <w:lang w:val="en-US"/>
        </w:rPr>
      </w:pPr>
      <w:r w:rsidRPr="00457C8E">
        <w:rPr>
          <w:rFonts w:ascii="Times New Roman" w:hAnsi="Times New Roman" w:cs="Times New Roman"/>
          <w:sz w:val="24"/>
          <w:szCs w:val="24"/>
          <w:u w:val="single"/>
          <w:lang w:val="en-US"/>
        </w:rPr>
        <w:t>Change:</w:t>
      </w:r>
      <w:r w:rsidRPr="003946B0">
        <w:rPr>
          <w:rFonts w:ascii="Times New Roman" w:hAnsi="Times New Roman" w:cs="Times New Roman"/>
          <w:sz w:val="24"/>
          <w:szCs w:val="24"/>
          <w:lang w:val="en-US"/>
        </w:rPr>
        <w:t xml:space="preserve"> Fenitrothion as insect bait for Thermonebulizable solutions (thermal fogging)</w:t>
      </w:r>
    </w:p>
    <w:p w:rsidR="00C82277" w:rsidRPr="003946B0" w:rsidRDefault="00C82277" w:rsidP="00C82277">
      <w:pPr>
        <w:rPr>
          <w:rFonts w:ascii="Times New Roman" w:hAnsi="Times New Roman" w:cs="Times New Roman"/>
          <w:sz w:val="24"/>
          <w:szCs w:val="24"/>
          <w:lang w:val="en-US"/>
        </w:rPr>
      </w:pPr>
      <w:r w:rsidRPr="00457C8E">
        <w:rPr>
          <w:rFonts w:ascii="Times New Roman" w:hAnsi="Times New Roman" w:cs="Times New Roman"/>
          <w:sz w:val="24"/>
          <w:szCs w:val="24"/>
          <w:u w:val="single"/>
          <w:lang w:val="en-US"/>
        </w:rPr>
        <w:lastRenderedPageBreak/>
        <w:t>Change:</w:t>
      </w:r>
      <w:r w:rsidRPr="003946B0">
        <w:rPr>
          <w:rFonts w:ascii="Times New Roman" w:hAnsi="Times New Roman" w:cs="Times New Roman"/>
          <w:sz w:val="24"/>
          <w:szCs w:val="24"/>
          <w:lang w:val="en-US"/>
        </w:rPr>
        <w:t xml:space="preserve"> Deltamethrin as insect bait for </w:t>
      </w:r>
      <w:r w:rsidR="00270480" w:rsidRPr="003946B0">
        <w:rPr>
          <w:rFonts w:ascii="Times New Roman" w:hAnsi="Times New Roman" w:cs="Times New Roman"/>
          <w:sz w:val="24"/>
          <w:szCs w:val="24"/>
          <w:lang w:val="en-US"/>
        </w:rPr>
        <w:t>Dried Powder Formulations</w:t>
      </w:r>
    </w:p>
    <w:p w:rsidR="00D81583" w:rsidRPr="003946B0" w:rsidRDefault="00464948" w:rsidP="00D81583">
      <w:pPr>
        <w:rPr>
          <w:rFonts w:ascii="Times New Roman" w:hAnsi="Times New Roman" w:cs="Times New Roman"/>
          <w:b/>
          <w:sz w:val="24"/>
          <w:szCs w:val="24"/>
          <w:lang w:val="en-US"/>
        </w:rPr>
      </w:pPr>
      <w:r w:rsidRPr="00151CFC">
        <w:rPr>
          <w:rFonts w:ascii="Times New Roman" w:hAnsi="Times New Roman" w:cs="Times New Roman"/>
          <w:sz w:val="24"/>
          <w:szCs w:val="24"/>
          <w:u w:val="single"/>
          <w:lang w:val="en-US"/>
        </w:rPr>
        <w:t>Justified by:</w:t>
      </w:r>
      <w:r w:rsidRPr="00151CFC">
        <w:rPr>
          <w:rFonts w:ascii="Times New Roman" w:hAnsi="Times New Roman" w:cs="Times New Roman"/>
          <w:sz w:val="24"/>
          <w:szCs w:val="24"/>
          <w:lang w:val="en-US"/>
        </w:rPr>
        <w:t xml:space="preserve"> </w:t>
      </w:r>
      <w:r w:rsidR="00151CFC">
        <w:rPr>
          <w:rFonts w:ascii="Times New Roman" w:hAnsi="Times New Roman" w:cs="Times New Roman"/>
          <w:sz w:val="24"/>
          <w:szCs w:val="24"/>
          <w:lang w:val="en-US"/>
        </w:rPr>
        <w:t xml:space="preserve">to be consistent </w:t>
      </w:r>
      <w:r w:rsidR="00151CFC" w:rsidRPr="003946B0">
        <w:rPr>
          <w:rFonts w:ascii="Times New Roman" w:hAnsi="Times New Roman" w:cs="Times New Roman"/>
          <w:sz w:val="24"/>
          <w:szCs w:val="24"/>
          <w:lang w:val="en-US"/>
        </w:rPr>
        <w:t>with the Appendix 2.</w:t>
      </w:r>
    </w:p>
    <w:p w:rsidR="00D81583" w:rsidRPr="00151CFC" w:rsidRDefault="00D81583" w:rsidP="00D81583">
      <w:pPr>
        <w:rPr>
          <w:rFonts w:ascii="Times New Roman" w:hAnsi="Times New Roman" w:cs="Times New Roman"/>
          <w:b/>
          <w:sz w:val="28"/>
          <w:szCs w:val="28"/>
          <w:lang w:val="en-US"/>
        </w:rPr>
      </w:pPr>
      <w:r w:rsidRPr="00151CFC">
        <w:rPr>
          <w:rFonts w:ascii="Times New Roman" w:hAnsi="Times New Roman" w:cs="Times New Roman"/>
          <w:b/>
          <w:sz w:val="28"/>
          <w:szCs w:val="28"/>
          <w:lang w:val="en-US"/>
        </w:rPr>
        <w:t>Appendix # 3</w:t>
      </w:r>
    </w:p>
    <w:p w:rsidR="00661224" w:rsidRPr="003946B0" w:rsidRDefault="00D86DFB" w:rsidP="00B6689F">
      <w:pPr>
        <w:rPr>
          <w:rFonts w:ascii="Times New Roman" w:hAnsi="Times New Roman" w:cs="Times New Roman"/>
          <w:i/>
          <w:lang w:val="en-US"/>
        </w:rPr>
      </w:pPr>
      <w:r w:rsidRPr="003946B0">
        <w:rPr>
          <w:rFonts w:ascii="Times New Roman" w:hAnsi="Times New Roman" w:cs="Times New Roman"/>
          <w:sz w:val="24"/>
          <w:szCs w:val="24"/>
          <w:lang w:val="en-US"/>
        </w:rPr>
        <w:t xml:space="preserve">Exclude the others pesticides because it does not concern about leaf-cutting ants. </w:t>
      </w:r>
      <w:r w:rsidR="00151CFC">
        <w:rPr>
          <w:rFonts w:ascii="Times New Roman" w:hAnsi="Times New Roman" w:cs="Times New Roman"/>
          <w:sz w:val="24"/>
          <w:szCs w:val="24"/>
          <w:lang w:val="en-US"/>
        </w:rPr>
        <w:t>L</w:t>
      </w:r>
      <w:r w:rsidRPr="003946B0">
        <w:rPr>
          <w:rFonts w:ascii="Times New Roman" w:hAnsi="Times New Roman" w:cs="Times New Roman"/>
          <w:sz w:val="24"/>
          <w:szCs w:val="24"/>
          <w:lang w:val="en-US"/>
        </w:rPr>
        <w:t xml:space="preserve">eaving only Fipronil, Deltamethrin and Fenitrothion </w:t>
      </w:r>
      <w:r w:rsidR="00151CFC">
        <w:rPr>
          <w:rFonts w:ascii="Times New Roman" w:hAnsi="Times New Roman" w:cs="Times New Roman"/>
          <w:sz w:val="24"/>
          <w:szCs w:val="24"/>
          <w:lang w:val="en-US"/>
        </w:rPr>
        <w:t xml:space="preserve">to be the same as </w:t>
      </w:r>
      <w:r w:rsidRPr="003946B0">
        <w:rPr>
          <w:rFonts w:ascii="Times New Roman" w:hAnsi="Times New Roman" w:cs="Times New Roman"/>
          <w:sz w:val="24"/>
          <w:szCs w:val="24"/>
          <w:lang w:val="en-US"/>
        </w:rPr>
        <w:t>Appendix 2.</w:t>
      </w:r>
      <w:r w:rsidRPr="003946B0">
        <w:rPr>
          <w:rFonts w:ascii="Times New Roman" w:hAnsi="Times New Roman" w:cs="Times New Roman"/>
          <w:i/>
          <w:lang w:val="en-US"/>
        </w:rPr>
        <w:t xml:space="preserve"> </w:t>
      </w:r>
    </w:p>
    <w:sectPr w:rsidR="00661224" w:rsidRPr="003946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79" w:rsidRDefault="009A3C79" w:rsidP="00843615">
      <w:pPr>
        <w:spacing w:after="0" w:line="240" w:lineRule="auto"/>
      </w:pPr>
      <w:r>
        <w:separator/>
      </w:r>
    </w:p>
  </w:endnote>
  <w:endnote w:type="continuationSeparator" w:id="0">
    <w:p w:rsidR="009A3C79" w:rsidRDefault="009A3C79" w:rsidP="0084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79" w:rsidRDefault="009A3C79" w:rsidP="00843615">
      <w:pPr>
        <w:spacing w:after="0" w:line="240" w:lineRule="auto"/>
      </w:pPr>
      <w:r>
        <w:separator/>
      </w:r>
    </w:p>
  </w:footnote>
  <w:footnote w:type="continuationSeparator" w:id="0">
    <w:p w:rsidR="009A3C79" w:rsidRDefault="009A3C79" w:rsidP="00843615">
      <w:pPr>
        <w:spacing w:after="0" w:line="240" w:lineRule="auto"/>
      </w:pPr>
      <w:r>
        <w:continuationSeparator/>
      </w:r>
    </w:p>
  </w:footnote>
  <w:footnote w:id="1">
    <w:p w:rsidR="008B7B7C" w:rsidRPr="0087177D" w:rsidRDefault="008B7B7C" w:rsidP="008B7B7C">
      <w:pPr>
        <w:pStyle w:val="Textodenotaderodap"/>
        <w:ind w:left="0"/>
        <w:rPr>
          <w:szCs w:val="18"/>
          <w:lang w:val="en-US"/>
        </w:rPr>
      </w:pPr>
    </w:p>
  </w:footnote>
  <w:footnote w:id="2">
    <w:p w:rsidR="008B7B7C" w:rsidRPr="0087177D" w:rsidRDefault="008B7B7C" w:rsidP="008B7B7C">
      <w:pPr>
        <w:pStyle w:val="Textodenotaderodap"/>
        <w:tabs>
          <w:tab w:val="clear" w:pos="1247"/>
          <w:tab w:val="clear" w:pos="1814"/>
          <w:tab w:val="clear" w:pos="2381"/>
          <w:tab w:val="clear" w:pos="2948"/>
          <w:tab w:val="clear" w:pos="3515"/>
          <w:tab w:val="clear" w:pos="4082"/>
        </w:tabs>
        <w:ind w:left="0"/>
        <w:rPr>
          <w:szCs w:val="18"/>
          <w:lang w:val="en-GB"/>
        </w:rPr>
      </w:pPr>
    </w:p>
  </w:footnote>
  <w:footnote w:id="3">
    <w:p w:rsidR="008B7B7C" w:rsidRPr="0087177D" w:rsidRDefault="008B7B7C" w:rsidP="008B7B7C">
      <w:pPr>
        <w:pStyle w:val="Textodenotaderodap"/>
        <w:tabs>
          <w:tab w:val="clear" w:pos="1247"/>
          <w:tab w:val="clear" w:pos="1814"/>
          <w:tab w:val="clear" w:pos="2381"/>
          <w:tab w:val="clear" w:pos="2948"/>
          <w:tab w:val="clear" w:pos="3515"/>
          <w:tab w:val="clear" w:pos="4082"/>
        </w:tabs>
        <w:ind w:left="0"/>
        <w:rPr>
          <w:szCs w:val="18"/>
          <w:lang w:val="en-GB"/>
        </w:rPr>
      </w:pPr>
    </w:p>
  </w:footnote>
  <w:footnote w:id="4">
    <w:p w:rsidR="008B7B7C" w:rsidRPr="0087177D" w:rsidRDefault="008B7B7C" w:rsidP="008B7B7C">
      <w:pPr>
        <w:pStyle w:val="Textodenotaderodap"/>
        <w:tabs>
          <w:tab w:val="clear" w:pos="1247"/>
          <w:tab w:val="clear" w:pos="1814"/>
          <w:tab w:val="clear" w:pos="2381"/>
          <w:tab w:val="clear" w:pos="2948"/>
          <w:tab w:val="clear" w:pos="3515"/>
          <w:tab w:val="clear" w:pos="4082"/>
        </w:tabs>
        <w:ind w:left="0"/>
        <w:rPr>
          <w:szCs w:val="18"/>
          <w:lang w:val="en-GB"/>
        </w:rPr>
      </w:pPr>
    </w:p>
  </w:footnote>
  <w:footnote w:id="5">
    <w:p w:rsidR="00031016" w:rsidRPr="0087177D" w:rsidRDefault="00031016" w:rsidP="00031016">
      <w:pPr>
        <w:pStyle w:val="Textodenotaderodap"/>
        <w:ind w:left="0"/>
        <w:rPr>
          <w:szCs w:val="18"/>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13A7"/>
    <w:multiLevelType w:val="multilevel"/>
    <w:tmpl w:val="881287F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3E7E1CD2"/>
    <w:multiLevelType w:val="hybridMultilevel"/>
    <w:tmpl w:val="71BA86D0"/>
    <w:lvl w:ilvl="0" w:tplc="59C08FC2">
      <w:start w:val="227"/>
      <w:numFmt w:val="decimal"/>
      <w:lvlText w:val="%1."/>
      <w:lvlJc w:val="left"/>
      <w:pPr>
        <w:ind w:left="1622" w:hanging="375"/>
      </w:pPr>
      <w:rPr>
        <w:rFonts w:hint="default"/>
      </w:rPr>
    </w:lvl>
    <w:lvl w:ilvl="1" w:tplc="04160019" w:tentative="1">
      <w:start w:val="1"/>
      <w:numFmt w:val="lowerLetter"/>
      <w:lvlText w:val="%2."/>
      <w:lvlJc w:val="left"/>
      <w:pPr>
        <w:ind w:left="2327" w:hanging="360"/>
      </w:pPr>
    </w:lvl>
    <w:lvl w:ilvl="2" w:tplc="0416001B" w:tentative="1">
      <w:start w:val="1"/>
      <w:numFmt w:val="lowerRoman"/>
      <w:lvlText w:val="%3."/>
      <w:lvlJc w:val="right"/>
      <w:pPr>
        <w:ind w:left="3047" w:hanging="180"/>
      </w:pPr>
    </w:lvl>
    <w:lvl w:ilvl="3" w:tplc="0416000F" w:tentative="1">
      <w:start w:val="1"/>
      <w:numFmt w:val="decimal"/>
      <w:lvlText w:val="%4."/>
      <w:lvlJc w:val="left"/>
      <w:pPr>
        <w:ind w:left="3767" w:hanging="360"/>
      </w:pPr>
    </w:lvl>
    <w:lvl w:ilvl="4" w:tplc="04160019" w:tentative="1">
      <w:start w:val="1"/>
      <w:numFmt w:val="lowerLetter"/>
      <w:lvlText w:val="%5."/>
      <w:lvlJc w:val="left"/>
      <w:pPr>
        <w:ind w:left="4487" w:hanging="360"/>
      </w:pPr>
    </w:lvl>
    <w:lvl w:ilvl="5" w:tplc="0416001B" w:tentative="1">
      <w:start w:val="1"/>
      <w:numFmt w:val="lowerRoman"/>
      <w:lvlText w:val="%6."/>
      <w:lvlJc w:val="right"/>
      <w:pPr>
        <w:ind w:left="5207" w:hanging="180"/>
      </w:pPr>
    </w:lvl>
    <w:lvl w:ilvl="6" w:tplc="0416000F" w:tentative="1">
      <w:start w:val="1"/>
      <w:numFmt w:val="decimal"/>
      <w:lvlText w:val="%7."/>
      <w:lvlJc w:val="left"/>
      <w:pPr>
        <w:ind w:left="5927" w:hanging="360"/>
      </w:pPr>
    </w:lvl>
    <w:lvl w:ilvl="7" w:tplc="04160019" w:tentative="1">
      <w:start w:val="1"/>
      <w:numFmt w:val="lowerLetter"/>
      <w:lvlText w:val="%8."/>
      <w:lvlJc w:val="left"/>
      <w:pPr>
        <w:ind w:left="6647" w:hanging="360"/>
      </w:pPr>
    </w:lvl>
    <w:lvl w:ilvl="8" w:tplc="0416001B" w:tentative="1">
      <w:start w:val="1"/>
      <w:numFmt w:val="lowerRoman"/>
      <w:lvlText w:val="%9."/>
      <w:lvlJc w:val="right"/>
      <w:pPr>
        <w:ind w:left="7367" w:hanging="180"/>
      </w:pPr>
    </w:lvl>
  </w:abstractNum>
  <w:abstractNum w:abstractNumId="2" w15:restartNumberingAfterBreak="0">
    <w:nsid w:val="443C723B"/>
    <w:multiLevelType w:val="hybridMultilevel"/>
    <w:tmpl w:val="5EC8774E"/>
    <w:lvl w:ilvl="0" w:tplc="60F06C4E">
      <w:start w:val="23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2A66A9D"/>
    <w:multiLevelType w:val="multilevel"/>
    <w:tmpl w:val="D07A6E4C"/>
    <w:styleLink w:val="Normallist"/>
    <w:lvl w:ilvl="0">
      <w:start w:val="1"/>
      <w:numFmt w:val="decimal"/>
      <w:pStyle w:val="Normalnumber"/>
      <w:lvlText w:val="%1."/>
      <w:lvlJc w:val="left"/>
      <w:pPr>
        <w:tabs>
          <w:tab w:val="num" w:pos="-113"/>
        </w:tabs>
        <w:ind w:left="0" w:firstLine="0"/>
      </w:pPr>
      <w:rPr>
        <w:rFonts w:hint="default"/>
      </w:rPr>
    </w:lvl>
    <w:lvl w:ilvl="1">
      <w:start w:val="1"/>
      <w:numFmt w:val="lowerLetter"/>
      <w:lvlText w:val="(%2)"/>
      <w:lvlJc w:val="left"/>
      <w:pPr>
        <w:tabs>
          <w:tab w:val="num" w:pos="-113"/>
        </w:tabs>
        <w:ind w:left="0" w:firstLine="567"/>
      </w:pPr>
      <w:rPr>
        <w:rFonts w:hint="default"/>
      </w:rPr>
    </w:lvl>
    <w:lvl w:ilvl="2">
      <w:start w:val="1"/>
      <w:numFmt w:val="lowerRoman"/>
      <w:lvlText w:val="(%3)"/>
      <w:lvlJc w:val="left"/>
      <w:pPr>
        <w:tabs>
          <w:tab w:val="num" w:pos="-113"/>
        </w:tabs>
        <w:ind w:left="1701" w:hanging="567"/>
      </w:pPr>
      <w:rPr>
        <w:rFonts w:hint="default"/>
      </w:rPr>
    </w:lvl>
    <w:lvl w:ilvl="3">
      <w:start w:val="1"/>
      <w:numFmt w:val="lowerLetter"/>
      <w:lvlText w:val="%4."/>
      <w:lvlJc w:val="left"/>
      <w:pPr>
        <w:tabs>
          <w:tab w:val="num" w:pos="-113"/>
        </w:tabs>
        <w:ind w:left="2268" w:hanging="567"/>
      </w:pPr>
      <w:rPr>
        <w:rFonts w:hint="default"/>
      </w:rPr>
    </w:lvl>
    <w:lvl w:ilvl="4">
      <w:start w:val="1"/>
      <w:numFmt w:val="lowerRoman"/>
      <w:lvlText w:val="%5."/>
      <w:lvlJc w:val="left"/>
      <w:pPr>
        <w:tabs>
          <w:tab w:val="num" w:pos="-113"/>
        </w:tabs>
        <w:ind w:left="2835" w:hanging="567"/>
      </w:pPr>
      <w:rPr>
        <w:rFonts w:hint="default"/>
      </w:rPr>
    </w:lvl>
    <w:lvl w:ilvl="5">
      <w:start w:val="1"/>
      <w:numFmt w:val="lowerRoman"/>
      <w:lvlText w:val="%6."/>
      <w:lvlJc w:val="right"/>
      <w:pPr>
        <w:tabs>
          <w:tab w:val="num" w:pos="6588"/>
        </w:tabs>
        <w:ind w:left="6588" w:hanging="180"/>
      </w:pPr>
      <w:rPr>
        <w:rFonts w:hint="default"/>
      </w:rPr>
    </w:lvl>
    <w:lvl w:ilvl="6">
      <w:start w:val="1"/>
      <w:numFmt w:val="decimal"/>
      <w:lvlText w:val="%7."/>
      <w:lvlJc w:val="left"/>
      <w:pPr>
        <w:tabs>
          <w:tab w:val="num" w:pos="7308"/>
        </w:tabs>
        <w:ind w:left="7308" w:hanging="360"/>
      </w:pPr>
      <w:rPr>
        <w:rFonts w:hint="default"/>
      </w:rPr>
    </w:lvl>
    <w:lvl w:ilvl="7">
      <w:start w:val="1"/>
      <w:numFmt w:val="lowerLetter"/>
      <w:lvlText w:val="%8."/>
      <w:lvlJc w:val="left"/>
      <w:pPr>
        <w:tabs>
          <w:tab w:val="num" w:pos="8028"/>
        </w:tabs>
        <w:ind w:left="8028" w:hanging="360"/>
      </w:pPr>
      <w:rPr>
        <w:rFonts w:hint="default"/>
      </w:rPr>
    </w:lvl>
    <w:lvl w:ilvl="8">
      <w:start w:val="1"/>
      <w:numFmt w:val="lowerRoman"/>
      <w:lvlText w:val="%9."/>
      <w:lvlJc w:val="right"/>
      <w:pPr>
        <w:tabs>
          <w:tab w:val="num" w:pos="8748"/>
        </w:tabs>
        <w:ind w:left="8748" w:hanging="180"/>
      </w:pPr>
      <w:rPr>
        <w:rFonts w:hint="default"/>
      </w:rPr>
    </w:lvl>
  </w:abstractNum>
  <w:abstractNum w:abstractNumId="4" w15:restartNumberingAfterBreak="0">
    <w:nsid w:val="5E6E66D6"/>
    <w:multiLevelType w:val="hybridMultilevel"/>
    <w:tmpl w:val="1D4E99BA"/>
    <w:lvl w:ilvl="0" w:tplc="0416000F">
      <w:start w:val="23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start w:val="1"/>
        <w:numFmt w:val="decimal"/>
        <w:lvlText w:val="%1."/>
        <w:lvlJc w:val="left"/>
        <w:pPr>
          <w:tabs>
            <w:tab w:val="num" w:pos="567"/>
          </w:tabs>
          <w:ind w:left="1247" w:firstLine="0"/>
        </w:pPr>
        <w:rPr>
          <w:rFonts w:ascii="Times New Roman" w:eastAsia="Batang" w:hAnsi="Times New Roman" w:cs="Times New Roman" w:hint="default"/>
          <w:b w:val="0"/>
          <w:sz w:val="20"/>
          <w:szCs w:val="20"/>
          <w:vertAlign w:val="baseline"/>
        </w:rPr>
      </w:lvl>
    </w:lvlOverride>
    <w:lvlOverride w:ilvl="1">
      <w:lvl w:ilvl="1">
        <w:start w:val="1"/>
        <w:numFmt w:val="lowerLetter"/>
        <w:lvlText w:val="(%2)"/>
        <w:lvlJc w:val="left"/>
        <w:pPr>
          <w:tabs>
            <w:tab w:val="num" w:pos="567"/>
          </w:tabs>
          <w:ind w:left="1247" w:firstLine="567"/>
        </w:pPr>
        <w:rPr>
          <w:rFonts w:hint="default"/>
          <w:color w:val="auto"/>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D"/>
    <w:rsid w:val="00017D1F"/>
    <w:rsid w:val="000261DA"/>
    <w:rsid w:val="00031016"/>
    <w:rsid w:val="000716A5"/>
    <w:rsid w:val="000D674E"/>
    <w:rsid w:val="0014185D"/>
    <w:rsid w:val="00151CFC"/>
    <w:rsid w:val="001753D7"/>
    <w:rsid w:val="001C16B7"/>
    <w:rsid w:val="001F3AA5"/>
    <w:rsid w:val="001F6D59"/>
    <w:rsid w:val="002023AC"/>
    <w:rsid w:val="00211C79"/>
    <w:rsid w:val="00270480"/>
    <w:rsid w:val="002C6C9F"/>
    <w:rsid w:val="003000F2"/>
    <w:rsid w:val="003946B0"/>
    <w:rsid w:val="003E4F2F"/>
    <w:rsid w:val="00457C8E"/>
    <w:rsid w:val="00464948"/>
    <w:rsid w:val="00484C4A"/>
    <w:rsid w:val="00493EEB"/>
    <w:rsid w:val="004D7DB3"/>
    <w:rsid w:val="00546800"/>
    <w:rsid w:val="00556965"/>
    <w:rsid w:val="00583BC3"/>
    <w:rsid w:val="00605B6B"/>
    <w:rsid w:val="0064583D"/>
    <w:rsid w:val="00661224"/>
    <w:rsid w:val="0066243C"/>
    <w:rsid w:val="00677E6A"/>
    <w:rsid w:val="00687539"/>
    <w:rsid w:val="006A34C5"/>
    <w:rsid w:val="006B00EC"/>
    <w:rsid w:val="0073433A"/>
    <w:rsid w:val="007513CD"/>
    <w:rsid w:val="00823AB7"/>
    <w:rsid w:val="00843615"/>
    <w:rsid w:val="00884920"/>
    <w:rsid w:val="008B7B7C"/>
    <w:rsid w:val="008C0D4F"/>
    <w:rsid w:val="00957031"/>
    <w:rsid w:val="009618CE"/>
    <w:rsid w:val="009829B9"/>
    <w:rsid w:val="00983F8B"/>
    <w:rsid w:val="009A3C79"/>
    <w:rsid w:val="009D1A79"/>
    <w:rsid w:val="009E7B9A"/>
    <w:rsid w:val="00A66401"/>
    <w:rsid w:val="00A76980"/>
    <w:rsid w:val="00AD3990"/>
    <w:rsid w:val="00B137C6"/>
    <w:rsid w:val="00B34DD5"/>
    <w:rsid w:val="00B6689F"/>
    <w:rsid w:val="00B863E9"/>
    <w:rsid w:val="00BA7C5D"/>
    <w:rsid w:val="00BB5E48"/>
    <w:rsid w:val="00BF0ACC"/>
    <w:rsid w:val="00C15055"/>
    <w:rsid w:val="00C82277"/>
    <w:rsid w:val="00D03CFE"/>
    <w:rsid w:val="00D040F1"/>
    <w:rsid w:val="00D1061A"/>
    <w:rsid w:val="00D10657"/>
    <w:rsid w:val="00D67402"/>
    <w:rsid w:val="00D81583"/>
    <w:rsid w:val="00D86DFB"/>
    <w:rsid w:val="00DE0FA5"/>
    <w:rsid w:val="00DE7B6A"/>
    <w:rsid w:val="00E22974"/>
    <w:rsid w:val="00E57D41"/>
    <w:rsid w:val="00EA3C50"/>
    <w:rsid w:val="00ED0ED8"/>
    <w:rsid w:val="00ED6A2C"/>
    <w:rsid w:val="00F165B5"/>
    <w:rsid w:val="00F32D27"/>
    <w:rsid w:val="00FB2F96"/>
    <w:rsid w:val="00FC12A8"/>
    <w:rsid w:val="00FF3B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CBC7533-08A8-4297-9185-7D601EFF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7513CD"/>
    <w:pPr>
      <w:spacing w:line="252" w:lineRule="auto"/>
      <w:ind w:left="720"/>
    </w:pPr>
    <w:rPr>
      <w:rFonts w:ascii="Calibri" w:hAnsi="Calibri" w:cs="Times New Roman"/>
      <w:lang w:eastAsia="pt-BR"/>
    </w:rPr>
  </w:style>
  <w:style w:type="character" w:styleId="Refdenotaderodap">
    <w:name w:val="footnote reference"/>
    <w:aliases w:val="16 Point,Superscript 6 Point,Footnote Reference1,ftref,(Ref. de nota al pie),number,SUPERS,Footnote Reference Superscript,Ref,de nota al pie,註腳內容,de nota al pie + (Asian) MS Mincho,11 pt,Ref. de nota de rodapé1,stylish"/>
    <w:uiPriority w:val="99"/>
    <w:rsid w:val="00843615"/>
    <w:rPr>
      <w:rFonts w:ascii="Times New Roman" w:hAnsi="Times New Roman"/>
      <w:color w:val="auto"/>
      <w:sz w:val="20"/>
      <w:szCs w:val="18"/>
      <w:vertAlign w:val="superscript"/>
    </w:rPr>
  </w:style>
  <w:style w:type="paragraph" w:styleId="Textodenotaderodap">
    <w:name w:val="footnote text"/>
    <w:aliases w:val="Geneva 9,Font: Geneva 9,Boston 10,f,Footnote Text1,93,single space,Footnote Text Rail EIS,ft,footnote3,Footnotes,Footnote ak,fn cafc,Footnotes Char Char,Footnote Text Char Char,fn Char Char,Footnote Text Char Char Char Char,C"/>
    <w:basedOn w:val="Normal"/>
    <w:link w:val="TextodenotaderodapChar"/>
    <w:uiPriority w:val="99"/>
    <w:qFormat/>
    <w:rsid w:val="00843615"/>
    <w:pPr>
      <w:tabs>
        <w:tab w:val="left" w:pos="1247"/>
        <w:tab w:val="left" w:pos="1814"/>
        <w:tab w:val="left" w:pos="2381"/>
        <w:tab w:val="left" w:pos="2948"/>
        <w:tab w:val="left" w:pos="3515"/>
        <w:tab w:val="left" w:pos="4082"/>
      </w:tabs>
      <w:spacing w:before="20" w:after="40" w:line="240" w:lineRule="auto"/>
      <w:ind w:left="1247"/>
    </w:pPr>
    <w:rPr>
      <w:rFonts w:ascii="Times New Roman" w:eastAsia="MS Mincho" w:hAnsi="Times New Roman" w:cs="Times New Roman"/>
      <w:sz w:val="18"/>
      <w:szCs w:val="20"/>
      <w:lang w:val="fr-FR"/>
    </w:rPr>
  </w:style>
  <w:style w:type="character" w:customStyle="1" w:styleId="TextodenotaderodapChar">
    <w:name w:val="Texto de nota de rodapé Char"/>
    <w:aliases w:val="Geneva 9 Char,Font: Geneva 9 Char,Boston 10 Char,f Char,Footnote Text1 Char,93 Char,single space Char,Footnote Text Rail EIS Char,ft Char,footnote3 Char,Footnotes Char,Footnote ak Char,fn cafc Char,Footnotes Char Char Char"/>
    <w:basedOn w:val="Fontepargpadro"/>
    <w:link w:val="Textodenotaderodap"/>
    <w:uiPriority w:val="99"/>
    <w:rsid w:val="00843615"/>
    <w:rPr>
      <w:rFonts w:ascii="Times New Roman" w:eastAsia="MS Mincho" w:hAnsi="Times New Roman" w:cs="Times New Roman"/>
      <w:sz w:val="18"/>
      <w:szCs w:val="20"/>
      <w:lang w:val="fr-FR"/>
    </w:rPr>
  </w:style>
  <w:style w:type="paragraph" w:customStyle="1" w:styleId="Normal-pool">
    <w:name w:val="Normal-pool"/>
    <w:link w:val="Normal-poolChar"/>
    <w:rsid w:val="00031016"/>
    <w:pPr>
      <w:tabs>
        <w:tab w:val="left" w:pos="1247"/>
        <w:tab w:val="left" w:pos="1814"/>
        <w:tab w:val="left" w:pos="2381"/>
        <w:tab w:val="left" w:pos="2948"/>
        <w:tab w:val="left" w:pos="3515"/>
        <w:tab w:val="left" w:pos="4082"/>
      </w:tabs>
      <w:spacing w:after="0" w:line="240" w:lineRule="auto"/>
    </w:pPr>
    <w:rPr>
      <w:rFonts w:ascii="Times New Roman" w:eastAsia="MS Mincho" w:hAnsi="Times New Roman" w:cs="Times New Roman"/>
      <w:sz w:val="20"/>
      <w:szCs w:val="20"/>
      <w:lang w:val="en-GB" w:eastAsia="ja-JP"/>
    </w:rPr>
  </w:style>
  <w:style w:type="character" w:customStyle="1" w:styleId="Normal-poolChar">
    <w:name w:val="Normal-pool Char"/>
    <w:link w:val="Normal-pool"/>
    <w:rsid w:val="00031016"/>
    <w:rPr>
      <w:rFonts w:ascii="Times New Roman" w:eastAsia="MS Mincho" w:hAnsi="Times New Roman" w:cs="Times New Roman"/>
      <w:sz w:val="20"/>
      <w:szCs w:val="20"/>
      <w:lang w:val="en-GB" w:eastAsia="ja-JP"/>
    </w:rPr>
  </w:style>
  <w:style w:type="paragraph" w:styleId="SemEspaamento">
    <w:name w:val="No Spacing"/>
    <w:uiPriority w:val="1"/>
    <w:qFormat/>
    <w:rsid w:val="00FF3BB8"/>
    <w:pPr>
      <w:spacing w:after="0" w:line="240" w:lineRule="auto"/>
    </w:pPr>
    <w:rPr>
      <w:rFonts w:ascii="Times New Roman" w:eastAsia="Times New Roman" w:hAnsi="Times New Roman" w:cs="Wingdings"/>
      <w:sz w:val="20"/>
      <w:lang w:val="sv-SE" w:eastAsia="sv-SE"/>
    </w:rPr>
  </w:style>
  <w:style w:type="character" w:customStyle="1" w:styleId="NormalnumberChar">
    <w:name w:val="Normal_number Char"/>
    <w:link w:val="Normalnumber"/>
    <w:uiPriority w:val="99"/>
    <w:rsid w:val="00823AB7"/>
  </w:style>
  <w:style w:type="numbering" w:customStyle="1" w:styleId="Normallist">
    <w:name w:val="Normal_list"/>
    <w:basedOn w:val="Semlista"/>
    <w:rsid w:val="00823AB7"/>
    <w:pPr>
      <w:numPr>
        <w:numId w:val="2"/>
      </w:numPr>
    </w:pPr>
  </w:style>
  <w:style w:type="paragraph" w:customStyle="1" w:styleId="Normalnumber">
    <w:name w:val="Normal_number"/>
    <w:basedOn w:val="Normal"/>
    <w:link w:val="NormalnumberChar"/>
    <w:uiPriority w:val="99"/>
    <w:rsid w:val="00823AB7"/>
    <w:pPr>
      <w:numPr>
        <w:numId w:val="2"/>
      </w:numPr>
      <w:tabs>
        <w:tab w:val="left" w:pos="1247"/>
        <w:tab w:val="left" w:pos="1814"/>
        <w:tab w:val="left" w:pos="2381"/>
        <w:tab w:val="left" w:pos="2948"/>
        <w:tab w:val="left" w:pos="3515"/>
        <w:tab w:val="left" w:pos="4082"/>
      </w:tabs>
      <w:spacing w:after="120" w:line="240" w:lineRule="auto"/>
    </w:pPr>
  </w:style>
  <w:style w:type="character" w:styleId="Hyperlink">
    <w:name w:val="Hyperlink"/>
    <w:basedOn w:val="Fontepargpadro"/>
    <w:uiPriority w:val="99"/>
    <w:semiHidden/>
    <w:unhideWhenUsed/>
    <w:rsid w:val="00BB5E48"/>
    <w:rPr>
      <w:color w:val="0000FF"/>
      <w:u w:val="single"/>
    </w:rPr>
  </w:style>
  <w:style w:type="character" w:customStyle="1" w:styleId="PargrafodaListaChar">
    <w:name w:val="Parágrafo da Lista Char"/>
    <w:link w:val="PargrafodaLista"/>
    <w:uiPriority w:val="34"/>
    <w:locked/>
    <w:rsid w:val="00211C79"/>
    <w:rPr>
      <w:rFonts w:ascii="Calibri" w:hAnsi="Calibri" w:cs="Times New Roman"/>
      <w:lang w:eastAsia="pt-BR"/>
    </w:rPr>
  </w:style>
  <w:style w:type="character" w:customStyle="1" w:styleId="apple-converted-space">
    <w:name w:val="apple-converted-space"/>
    <w:basedOn w:val="Fontepargpadro"/>
    <w:rsid w:val="0030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839">
      <w:bodyDiv w:val="1"/>
      <w:marLeft w:val="0"/>
      <w:marRight w:val="0"/>
      <w:marTop w:val="0"/>
      <w:marBottom w:val="0"/>
      <w:divBdr>
        <w:top w:val="none" w:sz="0" w:space="0" w:color="auto"/>
        <w:left w:val="none" w:sz="0" w:space="0" w:color="auto"/>
        <w:bottom w:val="none" w:sz="0" w:space="0" w:color="auto"/>
        <w:right w:val="none" w:sz="0" w:space="0" w:color="auto"/>
      </w:divBdr>
    </w:div>
    <w:div w:id="621418673">
      <w:bodyDiv w:val="1"/>
      <w:marLeft w:val="0"/>
      <w:marRight w:val="0"/>
      <w:marTop w:val="0"/>
      <w:marBottom w:val="0"/>
      <w:divBdr>
        <w:top w:val="none" w:sz="0" w:space="0" w:color="auto"/>
        <w:left w:val="none" w:sz="0" w:space="0" w:color="auto"/>
        <w:bottom w:val="none" w:sz="0" w:space="0" w:color="auto"/>
        <w:right w:val="none" w:sz="0" w:space="0" w:color="auto"/>
      </w:divBdr>
    </w:div>
    <w:div w:id="1071584306">
      <w:bodyDiv w:val="1"/>
      <w:marLeft w:val="0"/>
      <w:marRight w:val="0"/>
      <w:marTop w:val="0"/>
      <w:marBottom w:val="0"/>
      <w:divBdr>
        <w:top w:val="none" w:sz="0" w:space="0" w:color="auto"/>
        <w:left w:val="none" w:sz="0" w:space="0" w:color="auto"/>
        <w:bottom w:val="none" w:sz="0" w:space="0" w:color="auto"/>
        <w:right w:val="none" w:sz="0" w:space="0" w:color="auto"/>
      </w:divBdr>
      <w:divsChild>
        <w:div w:id="1670518953">
          <w:marLeft w:val="0"/>
          <w:marRight w:val="0"/>
          <w:marTop w:val="0"/>
          <w:marBottom w:val="0"/>
          <w:divBdr>
            <w:top w:val="none" w:sz="0" w:space="0" w:color="auto"/>
            <w:left w:val="none" w:sz="0" w:space="0" w:color="auto"/>
            <w:bottom w:val="none" w:sz="0" w:space="0" w:color="auto"/>
            <w:right w:val="none" w:sz="0" w:space="0" w:color="auto"/>
          </w:divBdr>
          <w:divsChild>
            <w:div w:id="134949924">
              <w:marLeft w:val="0"/>
              <w:marRight w:val="60"/>
              <w:marTop w:val="0"/>
              <w:marBottom w:val="0"/>
              <w:divBdr>
                <w:top w:val="none" w:sz="0" w:space="0" w:color="auto"/>
                <w:left w:val="none" w:sz="0" w:space="0" w:color="auto"/>
                <w:bottom w:val="none" w:sz="0" w:space="0" w:color="auto"/>
                <w:right w:val="none" w:sz="0" w:space="0" w:color="auto"/>
              </w:divBdr>
              <w:divsChild>
                <w:div w:id="1747874430">
                  <w:marLeft w:val="0"/>
                  <w:marRight w:val="0"/>
                  <w:marTop w:val="0"/>
                  <w:marBottom w:val="120"/>
                  <w:divBdr>
                    <w:top w:val="single" w:sz="6" w:space="0" w:color="C0C0C0"/>
                    <w:left w:val="single" w:sz="6" w:space="0" w:color="D9D9D9"/>
                    <w:bottom w:val="single" w:sz="6" w:space="0" w:color="D9D9D9"/>
                    <w:right w:val="single" w:sz="6" w:space="0" w:color="D9D9D9"/>
                  </w:divBdr>
                  <w:divsChild>
                    <w:div w:id="4453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30868">
          <w:marLeft w:val="0"/>
          <w:marRight w:val="0"/>
          <w:marTop w:val="0"/>
          <w:marBottom w:val="0"/>
          <w:divBdr>
            <w:top w:val="none" w:sz="0" w:space="0" w:color="auto"/>
            <w:left w:val="none" w:sz="0" w:space="0" w:color="auto"/>
            <w:bottom w:val="none" w:sz="0" w:space="0" w:color="auto"/>
            <w:right w:val="none" w:sz="0" w:space="0" w:color="auto"/>
          </w:divBdr>
          <w:divsChild>
            <w:div w:id="2032954069">
              <w:marLeft w:val="60"/>
              <w:marRight w:val="0"/>
              <w:marTop w:val="0"/>
              <w:marBottom w:val="0"/>
              <w:divBdr>
                <w:top w:val="none" w:sz="0" w:space="0" w:color="auto"/>
                <w:left w:val="none" w:sz="0" w:space="0" w:color="auto"/>
                <w:bottom w:val="none" w:sz="0" w:space="0" w:color="auto"/>
                <w:right w:val="none" w:sz="0" w:space="0" w:color="auto"/>
              </w:divBdr>
              <w:divsChild>
                <w:div w:id="145320694">
                  <w:marLeft w:val="0"/>
                  <w:marRight w:val="0"/>
                  <w:marTop w:val="0"/>
                  <w:marBottom w:val="0"/>
                  <w:divBdr>
                    <w:top w:val="none" w:sz="0" w:space="0" w:color="auto"/>
                    <w:left w:val="none" w:sz="0" w:space="0" w:color="auto"/>
                    <w:bottom w:val="none" w:sz="0" w:space="0" w:color="auto"/>
                    <w:right w:val="none" w:sz="0" w:space="0" w:color="auto"/>
                  </w:divBdr>
                  <w:divsChild>
                    <w:div w:id="695084141">
                      <w:marLeft w:val="0"/>
                      <w:marRight w:val="0"/>
                      <w:marTop w:val="0"/>
                      <w:marBottom w:val="120"/>
                      <w:divBdr>
                        <w:top w:val="single" w:sz="6" w:space="0" w:color="F5F5F5"/>
                        <w:left w:val="single" w:sz="6" w:space="0" w:color="F5F5F5"/>
                        <w:bottom w:val="single" w:sz="6" w:space="0" w:color="F5F5F5"/>
                        <w:right w:val="single" w:sz="6" w:space="0" w:color="F5F5F5"/>
                      </w:divBdr>
                      <w:divsChild>
                        <w:div w:id="1540704719">
                          <w:marLeft w:val="0"/>
                          <w:marRight w:val="0"/>
                          <w:marTop w:val="0"/>
                          <w:marBottom w:val="0"/>
                          <w:divBdr>
                            <w:top w:val="none" w:sz="0" w:space="0" w:color="auto"/>
                            <w:left w:val="none" w:sz="0" w:space="0" w:color="auto"/>
                            <w:bottom w:val="none" w:sz="0" w:space="0" w:color="auto"/>
                            <w:right w:val="none" w:sz="0" w:space="0" w:color="auto"/>
                          </w:divBdr>
                          <w:divsChild>
                            <w:div w:id="728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16217">
      <w:bodyDiv w:val="1"/>
      <w:marLeft w:val="0"/>
      <w:marRight w:val="0"/>
      <w:marTop w:val="0"/>
      <w:marBottom w:val="0"/>
      <w:divBdr>
        <w:top w:val="none" w:sz="0" w:space="0" w:color="auto"/>
        <w:left w:val="none" w:sz="0" w:space="0" w:color="auto"/>
        <w:bottom w:val="none" w:sz="0" w:space="0" w:color="auto"/>
        <w:right w:val="none" w:sz="0" w:space="0" w:color="auto"/>
      </w:divBdr>
      <w:divsChild>
        <w:div w:id="738555401">
          <w:marLeft w:val="0"/>
          <w:marRight w:val="0"/>
          <w:marTop w:val="0"/>
          <w:marBottom w:val="0"/>
          <w:divBdr>
            <w:top w:val="none" w:sz="0" w:space="0" w:color="auto"/>
            <w:left w:val="none" w:sz="0" w:space="0" w:color="auto"/>
            <w:bottom w:val="none" w:sz="0" w:space="0" w:color="auto"/>
            <w:right w:val="none" w:sz="0" w:space="0" w:color="auto"/>
          </w:divBdr>
          <w:divsChild>
            <w:div w:id="970398279">
              <w:marLeft w:val="0"/>
              <w:marRight w:val="60"/>
              <w:marTop w:val="0"/>
              <w:marBottom w:val="0"/>
              <w:divBdr>
                <w:top w:val="none" w:sz="0" w:space="0" w:color="auto"/>
                <w:left w:val="none" w:sz="0" w:space="0" w:color="auto"/>
                <w:bottom w:val="none" w:sz="0" w:space="0" w:color="auto"/>
                <w:right w:val="none" w:sz="0" w:space="0" w:color="auto"/>
              </w:divBdr>
              <w:divsChild>
                <w:div w:id="886917917">
                  <w:marLeft w:val="0"/>
                  <w:marRight w:val="0"/>
                  <w:marTop w:val="0"/>
                  <w:marBottom w:val="120"/>
                  <w:divBdr>
                    <w:top w:val="single" w:sz="6" w:space="0" w:color="C0C0C0"/>
                    <w:left w:val="single" w:sz="6" w:space="0" w:color="D9D9D9"/>
                    <w:bottom w:val="single" w:sz="6" w:space="0" w:color="D9D9D9"/>
                    <w:right w:val="single" w:sz="6" w:space="0" w:color="D9D9D9"/>
                  </w:divBdr>
                  <w:divsChild>
                    <w:div w:id="20790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5144">
          <w:marLeft w:val="0"/>
          <w:marRight w:val="0"/>
          <w:marTop w:val="0"/>
          <w:marBottom w:val="0"/>
          <w:divBdr>
            <w:top w:val="none" w:sz="0" w:space="0" w:color="auto"/>
            <w:left w:val="none" w:sz="0" w:space="0" w:color="auto"/>
            <w:bottom w:val="none" w:sz="0" w:space="0" w:color="auto"/>
            <w:right w:val="none" w:sz="0" w:space="0" w:color="auto"/>
          </w:divBdr>
          <w:divsChild>
            <w:div w:id="72356361">
              <w:marLeft w:val="60"/>
              <w:marRight w:val="0"/>
              <w:marTop w:val="0"/>
              <w:marBottom w:val="0"/>
              <w:divBdr>
                <w:top w:val="none" w:sz="0" w:space="0" w:color="auto"/>
                <w:left w:val="none" w:sz="0" w:space="0" w:color="auto"/>
                <w:bottom w:val="none" w:sz="0" w:space="0" w:color="auto"/>
                <w:right w:val="none" w:sz="0" w:space="0" w:color="auto"/>
              </w:divBdr>
              <w:divsChild>
                <w:div w:id="383331585">
                  <w:marLeft w:val="0"/>
                  <w:marRight w:val="0"/>
                  <w:marTop w:val="0"/>
                  <w:marBottom w:val="0"/>
                  <w:divBdr>
                    <w:top w:val="none" w:sz="0" w:space="0" w:color="auto"/>
                    <w:left w:val="none" w:sz="0" w:space="0" w:color="auto"/>
                    <w:bottom w:val="none" w:sz="0" w:space="0" w:color="auto"/>
                    <w:right w:val="none" w:sz="0" w:space="0" w:color="auto"/>
                  </w:divBdr>
                  <w:divsChild>
                    <w:div w:id="1110006654">
                      <w:marLeft w:val="0"/>
                      <w:marRight w:val="0"/>
                      <w:marTop w:val="0"/>
                      <w:marBottom w:val="120"/>
                      <w:divBdr>
                        <w:top w:val="single" w:sz="6" w:space="0" w:color="F5F5F5"/>
                        <w:left w:val="single" w:sz="6" w:space="0" w:color="F5F5F5"/>
                        <w:bottom w:val="single" w:sz="6" w:space="0" w:color="F5F5F5"/>
                        <w:right w:val="single" w:sz="6" w:space="0" w:color="F5F5F5"/>
                      </w:divBdr>
                      <w:divsChild>
                        <w:div w:id="2029257636">
                          <w:marLeft w:val="0"/>
                          <w:marRight w:val="0"/>
                          <w:marTop w:val="0"/>
                          <w:marBottom w:val="0"/>
                          <w:divBdr>
                            <w:top w:val="none" w:sz="0" w:space="0" w:color="auto"/>
                            <w:left w:val="none" w:sz="0" w:space="0" w:color="auto"/>
                            <w:bottom w:val="none" w:sz="0" w:space="0" w:color="auto"/>
                            <w:right w:val="none" w:sz="0" w:space="0" w:color="auto"/>
                          </w:divBdr>
                          <w:divsChild>
                            <w:div w:id="19054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06A77-1BEA-4E4B-AA2B-0A45EFE6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3651</Words>
  <Characters>19721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julio.britto@agricultura.gov.br</dc:creator>
  <cp:keywords/>
  <dc:description/>
  <cp:lastModifiedBy>Julio Sergio de Britto</cp:lastModifiedBy>
  <cp:revision>5</cp:revision>
  <dcterms:created xsi:type="dcterms:W3CDTF">2016-06-16T16:53:00Z</dcterms:created>
  <dcterms:modified xsi:type="dcterms:W3CDTF">2016-06-16T16:56:00Z</dcterms:modified>
</cp:coreProperties>
</file>