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18" w:rsidRPr="00443A74" w:rsidRDefault="00D22618" w:rsidP="008F0C96">
      <w:pPr>
        <w:rPr>
          <w:rFonts w:ascii="Roboto" w:hAnsi="Roboto" w:cs="Arial"/>
          <w:b/>
          <w:sz w:val="20"/>
          <w:szCs w:val="20"/>
        </w:rPr>
      </w:pPr>
    </w:p>
    <w:p w:rsidR="00EB4A5C" w:rsidRPr="00443A74" w:rsidRDefault="00EB4A5C" w:rsidP="008F0C96">
      <w:pPr>
        <w:rPr>
          <w:rFonts w:ascii="Roboto" w:hAnsi="Roboto" w:cs="Arial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2"/>
        <w:gridCol w:w="4547"/>
        <w:gridCol w:w="901"/>
        <w:gridCol w:w="1969"/>
        <w:gridCol w:w="28"/>
      </w:tblGrid>
      <w:tr w:rsidR="00443A74" w:rsidRPr="00443A74" w:rsidTr="00443A74">
        <w:tc>
          <w:tcPr>
            <w:tcW w:w="10348" w:type="dxa"/>
            <w:gridSpan w:val="6"/>
            <w:shd w:val="clear" w:color="auto" w:fill="000000"/>
          </w:tcPr>
          <w:p w:rsidR="00443A74" w:rsidRPr="00443A74" w:rsidRDefault="00443A74" w:rsidP="00984D55">
            <w:pPr>
              <w:tabs>
                <w:tab w:val="center" w:pos="1212"/>
              </w:tabs>
              <w:spacing w:before="40" w:after="40"/>
              <w:jc w:val="center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color w:val="FFFFFF"/>
                <w:sz w:val="20"/>
                <w:szCs w:val="20"/>
                <w:lang w:val="es-ES_tradnl"/>
              </w:rPr>
              <w:t>FORMULARIO DE REGISTRO DDT</w:t>
            </w: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348" w:type="dxa"/>
            <w:gridSpan w:val="6"/>
          </w:tcPr>
          <w:p w:rsidR="00443A74" w:rsidRPr="00443A74" w:rsidRDefault="00443A74" w:rsidP="00984D55">
            <w:pPr>
              <w:tabs>
                <w:tab w:val="center" w:pos="1212"/>
              </w:tabs>
              <w:spacing w:before="120" w:after="12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>PARTE (Nombre del país):</w:t>
            </w: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1"/>
        </w:trPr>
        <w:tc>
          <w:tcPr>
            <w:tcW w:w="103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3A74" w:rsidRPr="00443A74" w:rsidRDefault="00443A74" w:rsidP="00443A74">
            <w:pPr>
              <w:pStyle w:val="Heading3"/>
              <w:tabs>
                <w:tab w:val="center" w:pos="1212"/>
              </w:tabs>
              <w:ind w:right="115"/>
              <w:jc w:val="left"/>
              <w:rPr>
                <w:rFonts w:ascii="Roboto" w:hAnsi="Roboto" w:cs="Arial"/>
                <w:color w:val="FF0000"/>
                <w:u w:val="none"/>
                <w:lang w:val="es-ES_tradnl"/>
              </w:rPr>
            </w:pPr>
            <w:r w:rsidRPr="00443A74">
              <w:rPr>
                <w:rFonts w:ascii="Roboto" w:hAnsi="Roboto" w:cs="Arial"/>
                <w:u w:val="none"/>
                <w:lang w:val="es-ES_tradnl"/>
              </w:rPr>
              <w:t>Conforme a los párrafos 1 y 2 de la Parte II del Anexo B del Convenio, se notifica a la Secretaría del Convenio de Estocolmo de la producción y/o utilización de DDT para el control de los vectores de enfermedad de conformidad con las recomendaciones y directrices de la Organización Mundial para la Salud.</w:t>
            </w:r>
          </w:p>
        </w:tc>
      </w:tr>
      <w:tr w:rsidR="00443A74" w:rsidRPr="00443A74" w:rsidTr="00443A74">
        <w:tblPrEx>
          <w:tblBorders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38"/>
        </w:trPr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40" w:after="4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 xml:space="preserve">Notificación de la producción 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rPr>
                <w:rFonts w:ascii="Roboto" w:hAnsi="Roboto"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 xml:space="preserve">En curso:  sí / </w:t>
            </w:r>
            <w:proofErr w:type="gramStart"/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 xml:space="preserve">no;   </w:t>
            </w:r>
            <w:proofErr w:type="gramEnd"/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 xml:space="preserve"> Prevista desde _______________________ (fecha) </w:t>
            </w:r>
          </w:p>
        </w:tc>
      </w:tr>
      <w:tr w:rsidR="00443A74" w:rsidRPr="00443A74" w:rsidTr="00443A74">
        <w:tblPrEx>
          <w:tblBorders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83"/>
        </w:trPr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40" w:after="4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>Notificación de la utilización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rPr>
                <w:rFonts w:ascii="Roboto" w:hAnsi="Roboto"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 xml:space="preserve">En curso:  sí / </w:t>
            </w:r>
            <w:proofErr w:type="gramStart"/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>no ;</w:t>
            </w:r>
            <w:proofErr w:type="gramEnd"/>
            <w:r w:rsidRPr="00443A74">
              <w:rPr>
                <w:rFonts w:ascii="Roboto" w:hAnsi="Roboto"/>
                <w:sz w:val="20"/>
                <w:szCs w:val="20"/>
                <w:lang w:val="es-ES_tradnl"/>
              </w:rPr>
              <w:t xml:space="preserve">   Prevista desde _______________________ (fecha)</w:t>
            </w:r>
          </w:p>
        </w:tc>
      </w:tr>
      <w:tr w:rsidR="00443A74" w:rsidRPr="00443A74" w:rsidTr="00443A74">
        <w:tblPrEx>
          <w:tblBorders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13"/>
        </w:trPr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40" w:after="4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>Enfermedad y vector(</w:t>
            </w:r>
            <w:proofErr w:type="gramStart"/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>es)  que</w:t>
            </w:r>
            <w:proofErr w:type="gramEnd"/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 xml:space="preserve"> se quiere combatir</w:t>
            </w:r>
          </w:p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40" w:after="4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60"/>
              <w:rPr>
                <w:rFonts w:ascii="Roboto" w:hAnsi="Roboto"/>
                <w:sz w:val="20"/>
                <w:szCs w:val="20"/>
                <w:lang w:val="es-ES_tradnl"/>
              </w:rPr>
            </w:pPr>
          </w:p>
        </w:tc>
      </w:tr>
      <w:tr w:rsidR="00443A74" w:rsidRPr="00443A74" w:rsidTr="00443A74">
        <w:tblPrEx>
          <w:tblBorders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13"/>
        </w:trPr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40" w:after="40"/>
              <w:rPr>
                <w:rFonts w:ascii="Roboto" w:hAnsi="Roboto"/>
                <w:b/>
                <w:sz w:val="20"/>
                <w:szCs w:val="20"/>
                <w:lang w:val="es-ES_tradnl"/>
              </w:rPr>
            </w:pPr>
            <w:r w:rsidRPr="00443A74">
              <w:rPr>
                <w:rFonts w:ascii="Roboto" w:hAnsi="Roboto"/>
                <w:b/>
                <w:sz w:val="20"/>
                <w:szCs w:val="20"/>
                <w:lang w:val="es-ES_tradnl"/>
              </w:rPr>
              <w:t xml:space="preserve">Observaciones 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60"/>
              <w:rPr>
                <w:rFonts w:ascii="Roboto" w:hAnsi="Roboto"/>
                <w:sz w:val="20"/>
                <w:szCs w:val="20"/>
                <w:lang w:val="es-ES_tradnl"/>
              </w:rPr>
            </w:pPr>
          </w:p>
          <w:p w:rsidR="00443A74" w:rsidRPr="00443A74" w:rsidRDefault="00443A74" w:rsidP="00984D55">
            <w:pPr>
              <w:pStyle w:val="Header"/>
              <w:tabs>
                <w:tab w:val="center" w:pos="1212"/>
              </w:tabs>
              <w:spacing w:before="60"/>
              <w:rPr>
                <w:rFonts w:ascii="Roboto" w:hAnsi="Roboto"/>
                <w:sz w:val="20"/>
                <w:szCs w:val="20"/>
                <w:lang w:val="es-ES_tradnl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39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ESTA NOTIFICACIÓN HA SIDO PRESENTADA POR:</w:t>
            </w: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Institución/Departamento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  <w:r w:rsidRPr="00443A74">
              <w:rPr>
                <w:rFonts w:ascii="Roboto" w:hAnsi="Roboto"/>
                <w:sz w:val="20"/>
                <w:szCs w:val="20"/>
              </w:rPr>
              <w:t>Fax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 xml:space="preserve">Dirección de correo electrónico 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9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  <w:r w:rsidRPr="00443A74">
              <w:rPr>
                <w:rFonts w:ascii="Roboto" w:hAnsi="Roboto"/>
                <w:sz w:val="20"/>
                <w:szCs w:val="20"/>
              </w:rPr>
              <w:t>Fecha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74" w:rsidRPr="00443A74" w:rsidRDefault="00443A74" w:rsidP="00984D55">
            <w:pPr>
              <w:rPr>
                <w:rFonts w:ascii="Roboto" w:hAnsi="Roboto"/>
                <w:sz w:val="20"/>
                <w:szCs w:val="20"/>
              </w:rPr>
            </w:pPr>
            <w:r w:rsidRPr="00443A74">
              <w:rPr>
                <w:rFonts w:ascii="Roboto" w:hAnsi="Roboto"/>
                <w:sz w:val="20"/>
                <w:szCs w:val="20"/>
              </w:rPr>
              <w:t>día/mes/año</w:t>
            </w: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397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443A74" w:rsidRPr="00443A74" w:rsidRDefault="00443A74" w:rsidP="00984D5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43A74">
              <w:rPr>
                <w:rFonts w:ascii="Roboto" w:hAnsi="Roboto"/>
                <w:b/>
                <w:bCs/>
                <w:sz w:val="20"/>
                <w:szCs w:val="20"/>
              </w:rPr>
              <w:t>SE RUEGA ENVIAR EL FORMULARIO CUMPLIMENTADO A:</w:t>
            </w:r>
          </w:p>
        </w:tc>
      </w:tr>
      <w:tr w:rsidR="00443A74" w:rsidRPr="00443A74" w:rsidTr="00443A7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24" w:rsidRDefault="005A5124" w:rsidP="005A5124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Secretaria del Convenio de Estocolmo </w:t>
            </w:r>
          </w:p>
          <w:p w:rsidR="005A5124" w:rsidRDefault="005A5124" w:rsidP="005A5124">
            <w:pPr>
              <w:pStyle w:val="Default"/>
              <w:rPr>
                <w:rFonts w:ascii="Roboto" w:hAnsi="Roboto"/>
                <w:bCs/>
                <w:sz w:val="20"/>
                <w:szCs w:val="20"/>
                <w:lang w:val="es-ES"/>
              </w:rPr>
            </w:pPr>
            <w:r>
              <w:rPr>
                <w:rFonts w:ascii="Roboto" w:hAnsi="Roboto"/>
                <w:b/>
                <w:sz w:val="20"/>
                <w:szCs w:val="20"/>
                <w:lang w:val="es-ES"/>
              </w:rPr>
              <w:t>Oficina:</w:t>
            </w:r>
            <w:r>
              <w:rPr>
                <w:rFonts w:ascii="Roboto" w:hAnsi="Roboto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 xml:space="preserve">Programa de las Naciones Unidas para el Medio Ambiente (PNUMA) Casa internacional del Medio Ambiente 1, 11-13 </w:t>
            </w:r>
            <w:proofErr w:type="spellStart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>Chemin</w:t>
            </w:r>
            <w:proofErr w:type="spellEnd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 xml:space="preserve"> des </w:t>
            </w:r>
            <w:proofErr w:type="spellStart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>Anémones</w:t>
            </w:r>
            <w:proofErr w:type="spellEnd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 xml:space="preserve"> CH-1219 </w:t>
            </w:r>
            <w:proofErr w:type="spellStart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>Châtelaine</w:t>
            </w:r>
            <w:proofErr w:type="spellEnd"/>
            <w:r>
              <w:rPr>
                <w:rFonts w:ascii="Roboto" w:hAnsi="Roboto" w:cstheme="minorBidi"/>
                <w:bCs/>
                <w:color w:val="auto"/>
                <w:sz w:val="20"/>
                <w:szCs w:val="20"/>
                <w:lang w:val="es-ES"/>
              </w:rPr>
              <w:t xml:space="preserve"> Ginebra Suiza</w:t>
            </w:r>
          </w:p>
          <w:p w:rsidR="005A5124" w:rsidRDefault="005A5124" w:rsidP="005A512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Roboto" w:hAnsi="Roboto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Dirección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postal:</w:t>
            </w:r>
            <w:proofErr w:type="gramEnd"/>
            <w:r>
              <w:rPr>
                <w:rFonts w:ascii="Roboto" w:hAnsi="Roboto"/>
                <w:bCs/>
                <w:sz w:val="20"/>
                <w:szCs w:val="20"/>
                <w:lang w:val="fr-FR"/>
              </w:rPr>
              <w:t xml:space="preserve"> Palais des Nations, Avenue de la Paix 8-14, 1211 </w:t>
            </w:r>
            <w:proofErr w:type="spellStart"/>
            <w:r>
              <w:rPr>
                <w:rFonts w:ascii="Roboto" w:hAnsi="Roboto"/>
                <w:bCs/>
                <w:sz w:val="20"/>
                <w:szCs w:val="20"/>
                <w:lang w:val="fr-FR"/>
              </w:rPr>
              <w:t>Ginebra</w:t>
            </w:r>
            <w:proofErr w:type="spellEnd"/>
            <w:r>
              <w:rPr>
                <w:rFonts w:ascii="Roboto" w:hAnsi="Roboto"/>
                <w:bCs/>
                <w:sz w:val="20"/>
                <w:szCs w:val="20"/>
                <w:lang w:val="fr-FR"/>
              </w:rPr>
              <w:t xml:space="preserve"> 10, </w:t>
            </w:r>
            <w:proofErr w:type="spellStart"/>
            <w:r>
              <w:rPr>
                <w:rFonts w:ascii="Roboto" w:hAnsi="Roboto"/>
                <w:bCs/>
                <w:sz w:val="20"/>
                <w:szCs w:val="20"/>
                <w:lang w:val="fr-FR"/>
              </w:rPr>
              <w:t>Suiza</w:t>
            </w:r>
            <w:proofErr w:type="spellEnd"/>
          </w:p>
          <w:p w:rsidR="00443A74" w:rsidRPr="00443A74" w:rsidRDefault="005A5124" w:rsidP="005A5124">
            <w:pPr>
              <w:tabs>
                <w:tab w:val="center" w:pos="4536"/>
                <w:tab w:val="right" w:pos="9072"/>
              </w:tabs>
              <w:spacing w:after="120" w:line="276" w:lineRule="auto"/>
              <w:ind w:left="252" w:hanging="24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Correo electrónico: </w:t>
            </w:r>
            <w:hyperlink r:id="rId7" w:history="1">
              <w:r>
                <w:rPr>
                  <w:rStyle w:val="Hyperlink"/>
                  <w:rFonts w:ascii="Roboto" w:hAnsi="Roboto"/>
                  <w:sz w:val="20"/>
                  <w:szCs w:val="20"/>
                </w:rPr>
                <w:t>brs@brsmeas.org</w:t>
              </w:r>
            </w:hyperlink>
            <w:bookmarkStart w:id="0" w:name="_GoBack"/>
            <w:bookmarkEnd w:id="0"/>
          </w:p>
        </w:tc>
      </w:tr>
    </w:tbl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p w:rsidR="00E37CBE" w:rsidRPr="00443A74" w:rsidRDefault="00E37CBE" w:rsidP="008F0C96">
      <w:pPr>
        <w:rPr>
          <w:rFonts w:ascii="Roboto" w:hAnsi="Roboto" w:cs="Arial"/>
          <w:sz w:val="20"/>
          <w:szCs w:val="20"/>
        </w:rPr>
      </w:pPr>
    </w:p>
    <w:sectPr w:rsidR="00E37CBE" w:rsidRPr="00443A74" w:rsidSect="006C74F2">
      <w:headerReference w:type="default" r:id="rId8"/>
      <w:headerReference w:type="first" r:id="rId9"/>
      <w:pgSz w:w="11906" w:h="16838"/>
      <w:pgMar w:top="1440" w:right="567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55" w:rsidRDefault="00B82C55" w:rsidP="0031483E">
      <w:r>
        <w:separator/>
      </w:r>
    </w:p>
  </w:endnote>
  <w:endnote w:type="continuationSeparator" w:id="0">
    <w:p w:rsidR="00B82C55" w:rsidRDefault="00B82C55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55" w:rsidRDefault="00B82C55" w:rsidP="0031483E">
      <w:r>
        <w:separator/>
      </w:r>
    </w:p>
  </w:footnote>
  <w:footnote w:type="continuationSeparator" w:id="0">
    <w:p w:rsidR="00B82C55" w:rsidRDefault="00B82C55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color w:val="808080" w:themeColor="background1" w:themeShade="80"/>
        <w:spacing w:val="60"/>
      </w:rPr>
      <w:id w:val="136214305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8C175C" w:rsidRPr="008542B9" w:rsidRDefault="00054A1A" w:rsidP="00F43FC6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  <w:color w:val="808080" w:themeColor="background1" w:themeShade="80"/>
            <w:lang w:val="es-ES_tradnl"/>
          </w:rPr>
        </w:pPr>
        <w:r w:rsidRPr="00054A1A">
          <w:rPr>
            <w:rFonts w:ascii="Gill Sans" w:hAnsi="Gill Sans"/>
            <w:color w:val="808080" w:themeColor="background1" w:themeShade="80"/>
            <w:sz w:val="18"/>
            <w:lang w:val="es-ES_tradnl"/>
          </w:rPr>
          <w:t>Secretaría</w:t>
        </w:r>
        <w:r w:rsidRPr="00054A1A">
          <w:rPr>
            <w:rFonts w:ascii="Gill Sans" w:hAnsi="Gill Sans"/>
            <w:color w:val="808080" w:themeColor="background1" w:themeShade="80"/>
            <w:sz w:val="14"/>
            <w:lang w:val="es-ES_tradnl"/>
          </w:rPr>
          <w:t xml:space="preserve"> </w:t>
        </w:r>
        <w:r w:rsidRPr="00054A1A">
          <w:rPr>
            <w:rFonts w:ascii="Gill Sans" w:hAnsi="Gill Sans"/>
            <w:color w:val="808080" w:themeColor="background1" w:themeShade="80"/>
            <w:sz w:val="18"/>
            <w:lang w:val="es-ES_tradnl"/>
          </w:rPr>
          <w:t xml:space="preserve">del Convenio de Estocolmo </w:t>
        </w:r>
        <w:r w:rsidR="00DD4553">
          <w:rPr>
            <w:rFonts w:ascii="Gill Sans" w:hAnsi="Gill Sans"/>
            <w:color w:val="808080" w:themeColor="background1" w:themeShade="80"/>
            <w:sz w:val="18"/>
            <w:lang w:val="es-ES_tradnl"/>
          </w:rPr>
          <w:t xml:space="preserve">                                    </w:t>
        </w:r>
        <w:r w:rsidRPr="00054A1A">
          <w:rPr>
            <w:rFonts w:ascii="Gill Sans" w:hAnsi="Gill Sans"/>
            <w:color w:val="808080" w:themeColor="background1" w:themeShade="80"/>
            <w:spacing w:val="60"/>
            <w:lang w:val="es-ES_tradnl"/>
          </w:rPr>
          <w:t xml:space="preserve">            </w:t>
        </w:r>
        <w:r w:rsidR="00EF3F75">
          <w:rPr>
            <w:rFonts w:ascii="Gill Sans" w:hAnsi="Gill Sans"/>
            <w:color w:val="808080" w:themeColor="background1" w:themeShade="80"/>
            <w:spacing w:val="60"/>
            <w:lang w:val="es-ES_tradnl"/>
          </w:rPr>
          <w:t xml:space="preserve">         </w:t>
        </w:r>
        <w:r w:rsidRPr="00054A1A">
          <w:rPr>
            <w:rFonts w:ascii="Gill Sans" w:hAnsi="Gill Sans"/>
            <w:color w:val="808080" w:themeColor="background1" w:themeShade="80"/>
            <w:spacing w:val="60"/>
            <w:lang w:val="es-ES_tradnl"/>
          </w:rPr>
          <w:t xml:space="preserve">                  </w:t>
        </w:r>
        <w:r w:rsidRPr="00054A1A">
          <w:rPr>
            <w:rFonts w:ascii="Gill Sans" w:hAnsi="Gill Sans"/>
            <w:color w:val="808080" w:themeColor="background1" w:themeShade="80"/>
            <w:sz w:val="18"/>
            <w:lang w:val="es-ES_tradnl"/>
          </w:rPr>
          <w:t xml:space="preserve">Page | </w:t>
        </w:r>
        <w:r w:rsidR="00E45870">
          <w:fldChar w:fldCharType="begin"/>
        </w:r>
        <w:r w:rsidRPr="00054A1A">
          <w:rPr>
            <w:lang w:val="es-ES_tradnl"/>
          </w:rPr>
          <w:instrText xml:space="preserve"> PAGE   \* MERGEFORMAT </w:instrText>
        </w:r>
        <w:r w:rsidR="00E45870">
          <w:fldChar w:fldCharType="separate"/>
        </w:r>
        <w:r w:rsidR="00443A74" w:rsidRPr="00443A74">
          <w:rPr>
            <w:rFonts w:ascii="Gill Sans" w:hAnsi="Gill Sans"/>
            <w:noProof/>
            <w:color w:val="808080" w:themeColor="background1" w:themeShade="80"/>
            <w:sz w:val="18"/>
            <w:lang w:val="es-ES_tradnl"/>
          </w:rPr>
          <w:t>2</w:t>
        </w:r>
        <w:r w:rsidR="00E45870">
          <w:fldChar w:fldCharType="end"/>
        </w:r>
      </w:p>
    </w:sdtContent>
  </w:sdt>
  <w:p w:rsidR="008C175C" w:rsidRPr="008542B9" w:rsidRDefault="008C175C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5C" w:rsidRDefault="00717430" w:rsidP="00C078F9">
    <w:pPr>
      <w:spacing w:line="360" w:lineRule="auto"/>
      <w:rPr>
        <w:rFonts w:ascii="GillSans Light" w:hAnsi="GillSans Light"/>
        <w:b/>
        <w:sz w:val="16"/>
        <w:szCs w:val="16"/>
      </w:rPr>
    </w:pPr>
    <w:r>
      <w:rPr>
        <w:rFonts w:ascii="GillSans Light" w:hAnsi="GillSans Light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-308305</wp:posOffset>
          </wp:positionV>
          <wp:extent cx="7197620" cy="864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S letterhead templates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62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1F68" w:rsidRDefault="006C1F68" w:rsidP="00C078F9">
    <w:pPr>
      <w:spacing w:line="360" w:lineRule="auto"/>
      <w:rPr>
        <w:rFonts w:ascii="GillSans Light" w:hAnsi="GillSans Light"/>
        <w:b/>
        <w:sz w:val="12"/>
        <w:szCs w:val="12"/>
      </w:rPr>
    </w:pPr>
  </w:p>
  <w:p w:rsidR="00E7710B" w:rsidRPr="00E7710B" w:rsidRDefault="00E7710B" w:rsidP="00C078F9">
    <w:pPr>
      <w:spacing w:line="360" w:lineRule="auto"/>
      <w:rPr>
        <w:rFonts w:ascii="GillSans Light" w:hAnsi="GillSans Light"/>
        <w:b/>
        <w:sz w:val="12"/>
        <w:szCs w:val="12"/>
      </w:rPr>
    </w:pPr>
  </w:p>
  <w:p w:rsidR="006C1F68" w:rsidRDefault="006C1F68" w:rsidP="00C078F9">
    <w:pPr>
      <w:spacing w:line="360" w:lineRule="auto"/>
      <w:rPr>
        <w:rFonts w:ascii="GillSans Light" w:hAnsi="GillSans Light"/>
        <w:b/>
        <w:sz w:val="12"/>
        <w:szCs w:val="12"/>
      </w:rPr>
    </w:pPr>
  </w:p>
  <w:p w:rsidR="008904D9" w:rsidRDefault="008904D9" w:rsidP="00C078F9">
    <w:pPr>
      <w:spacing w:line="360" w:lineRule="auto"/>
      <w:rPr>
        <w:rFonts w:ascii="GillSans Light" w:hAnsi="GillSans Light"/>
        <w:b/>
        <w:sz w:val="2"/>
        <w:szCs w:val="2"/>
      </w:rPr>
    </w:pPr>
  </w:p>
  <w:p w:rsidR="008904D9" w:rsidRPr="008904D9" w:rsidRDefault="008904D9" w:rsidP="00C078F9">
    <w:pPr>
      <w:spacing w:line="360" w:lineRule="auto"/>
      <w:rPr>
        <w:rFonts w:ascii="GillSans Light" w:hAnsi="GillSans Light"/>
        <w:b/>
        <w:sz w:val="2"/>
        <w:szCs w:val="2"/>
      </w:rPr>
    </w:pPr>
  </w:p>
  <w:p w:rsidR="008C175C" w:rsidRPr="006C1F68" w:rsidRDefault="007E453D" w:rsidP="007B0FB7">
    <w:pPr>
      <w:tabs>
        <w:tab w:val="left" w:pos="4275"/>
      </w:tabs>
      <w:spacing w:line="360" w:lineRule="auto"/>
      <w:ind w:left="-720"/>
      <w:rPr>
        <w:rFonts w:ascii="GillSans Light" w:hAnsi="GillSans Light"/>
        <w:b/>
        <w:sz w:val="28"/>
        <w:szCs w:val="28"/>
        <w:lang w:val="es-ES_tradnl"/>
      </w:rPr>
    </w:pPr>
    <w:r>
      <w:rPr>
        <w:rFonts w:ascii="GillSans Light" w:hAnsi="GillSans Light"/>
        <w:b/>
        <w:sz w:val="28"/>
        <w:szCs w:val="28"/>
        <w:lang w:val="es-ES_tradnl"/>
      </w:rPr>
      <w:t xml:space="preserve"> </w:t>
    </w:r>
    <w:r w:rsidR="00054A1A" w:rsidRPr="006C1F68">
      <w:rPr>
        <w:rFonts w:ascii="GillSans Light" w:hAnsi="GillSans Light"/>
        <w:b/>
        <w:sz w:val="28"/>
        <w:szCs w:val="28"/>
        <w:lang w:val="es-ES_tradnl"/>
      </w:rPr>
      <w:t xml:space="preserve">CONVENIO DE ESTOCOLMO </w:t>
    </w:r>
    <w:r w:rsidR="007B0FB7">
      <w:rPr>
        <w:rFonts w:ascii="GillSans Light" w:hAnsi="GillSans Light"/>
        <w:b/>
        <w:sz w:val="28"/>
        <w:szCs w:val="28"/>
        <w:lang w:val="es-ES_tradnl"/>
      </w:rPr>
      <w:t xml:space="preserve">SOBRE CONTAMINANTES </w:t>
    </w:r>
    <w:r w:rsidR="007B0FB7" w:rsidRPr="00075157">
      <w:rPr>
        <w:rFonts w:ascii="GillSans Light" w:hAnsi="GillSans Light"/>
        <w:b/>
        <w:sz w:val="28"/>
        <w:szCs w:val="28"/>
        <w:lang w:val="es-ES_tradnl"/>
      </w:rPr>
      <w:t xml:space="preserve">ORGÁNICOS </w:t>
    </w:r>
    <w:r w:rsidR="007B0FB7">
      <w:rPr>
        <w:rFonts w:ascii="GillSans Light" w:hAnsi="GillSans Light"/>
        <w:b/>
        <w:sz w:val="28"/>
        <w:szCs w:val="28"/>
        <w:lang w:val="es-ES_tradnl"/>
      </w:rPr>
      <w:t xml:space="preserve">PERSISTENTES </w:t>
    </w:r>
    <w:r w:rsidR="00054A1A" w:rsidRPr="006C1F68">
      <w:rPr>
        <w:rFonts w:ascii="GillSans Light" w:hAnsi="GillSans Light"/>
        <w:b/>
        <w:sz w:val="28"/>
        <w:szCs w:val="28"/>
        <w:lang w:val="es-ES_tradnl"/>
      </w:rPr>
      <w:t xml:space="preserve"> </w:t>
    </w:r>
  </w:p>
  <w:tbl>
    <w:tblPr>
      <w:tblW w:w="11057" w:type="dxa"/>
      <w:tblInd w:w="-6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5479"/>
      <w:gridCol w:w="759"/>
      <w:gridCol w:w="4819"/>
    </w:tblGrid>
    <w:tr w:rsidR="008C175C" w:rsidRPr="00717430" w:rsidTr="00AE56CF">
      <w:tc>
        <w:tcPr>
          <w:tcW w:w="5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C175C" w:rsidRPr="008904D9" w:rsidRDefault="008C175C" w:rsidP="00573B0A">
          <w:pPr>
            <w:rPr>
              <w:rFonts w:ascii="GillSans Light" w:hAnsi="GillSans Light"/>
              <w:sz w:val="12"/>
              <w:szCs w:val="12"/>
              <w:lang w:val="es-ES_tradnl" w:eastAsia="zh-CN"/>
            </w:rPr>
          </w:pPr>
        </w:p>
      </w:tc>
      <w:tc>
        <w:tcPr>
          <w:tcW w:w="7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C175C" w:rsidRPr="007B0FB7" w:rsidRDefault="008C175C" w:rsidP="00C078F9">
          <w:pPr>
            <w:pStyle w:val="Header"/>
            <w:rPr>
              <w:rFonts w:ascii="GillSans Light" w:hAnsi="GillSans Light"/>
              <w:sz w:val="12"/>
              <w:szCs w:val="12"/>
              <w:lang w:val="es-ES" w:eastAsia="zh-CN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C175C" w:rsidRPr="008904D9" w:rsidRDefault="008C175C" w:rsidP="00573B0A">
          <w:pPr>
            <w:rPr>
              <w:rFonts w:ascii="GillSans Light" w:hAnsi="GillSans Light"/>
              <w:sz w:val="12"/>
              <w:szCs w:val="12"/>
              <w:lang w:val="es-ES_tradnl" w:eastAsia="zh-CN"/>
            </w:rPr>
          </w:pPr>
        </w:p>
      </w:tc>
    </w:tr>
  </w:tbl>
  <w:p w:rsidR="008C175C" w:rsidRPr="007B0FB7" w:rsidRDefault="008C175C">
    <w:pPr>
      <w:pStyle w:val="Header"/>
      <w:rPr>
        <w:sz w:val="2"/>
        <w:szCs w:val="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2"/>
    <w:rsid w:val="0004131F"/>
    <w:rsid w:val="00054A1A"/>
    <w:rsid w:val="0006280F"/>
    <w:rsid w:val="000740D0"/>
    <w:rsid w:val="0008085E"/>
    <w:rsid w:val="000D1567"/>
    <w:rsid w:val="000F4440"/>
    <w:rsid w:val="00115B3B"/>
    <w:rsid w:val="00155CD6"/>
    <w:rsid w:val="002459E3"/>
    <w:rsid w:val="00245F39"/>
    <w:rsid w:val="00253F37"/>
    <w:rsid w:val="002B2503"/>
    <w:rsid w:val="002C2A03"/>
    <w:rsid w:val="002C3D96"/>
    <w:rsid w:val="003055FE"/>
    <w:rsid w:val="0031483E"/>
    <w:rsid w:val="00334F9E"/>
    <w:rsid w:val="00355F99"/>
    <w:rsid w:val="003743A4"/>
    <w:rsid w:val="003C32FC"/>
    <w:rsid w:val="003D2FBF"/>
    <w:rsid w:val="00443A74"/>
    <w:rsid w:val="00456D4C"/>
    <w:rsid w:val="004A7AFD"/>
    <w:rsid w:val="004B79F3"/>
    <w:rsid w:val="004C664F"/>
    <w:rsid w:val="004D2952"/>
    <w:rsid w:val="00504D49"/>
    <w:rsid w:val="00505944"/>
    <w:rsid w:val="005134A8"/>
    <w:rsid w:val="005259EE"/>
    <w:rsid w:val="0055745A"/>
    <w:rsid w:val="00566C6F"/>
    <w:rsid w:val="00573B0A"/>
    <w:rsid w:val="005954C1"/>
    <w:rsid w:val="005A5124"/>
    <w:rsid w:val="005C644D"/>
    <w:rsid w:val="005D1118"/>
    <w:rsid w:val="005D50A7"/>
    <w:rsid w:val="005F741E"/>
    <w:rsid w:val="0064307D"/>
    <w:rsid w:val="00651F65"/>
    <w:rsid w:val="00673F84"/>
    <w:rsid w:val="006816C8"/>
    <w:rsid w:val="006822F4"/>
    <w:rsid w:val="006C1F68"/>
    <w:rsid w:val="006C74F2"/>
    <w:rsid w:val="006F2823"/>
    <w:rsid w:val="00717430"/>
    <w:rsid w:val="007240FE"/>
    <w:rsid w:val="0074041A"/>
    <w:rsid w:val="0075420C"/>
    <w:rsid w:val="00765D09"/>
    <w:rsid w:val="007B0FB7"/>
    <w:rsid w:val="007E453D"/>
    <w:rsid w:val="007E690B"/>
    <w:rsid w:val="007F22C2"/>
    <w:rsid w:val="007F64F3"/>
    <w:rsid w:val="00842144"/>
    <w:rsid w:val="008542B9"/>
    <w:rsid w:val="008904D9"/>
    <w:rsid w:val="008C175C"/>
    <w:rsid w:val="008F0C96"/>
    <w:rsid w:val="00936139"/>
    <w:rsid w:val="009374E7"/>
    <w:rsid w:val="00985DF0"/>
    <w:rsid w:val="009E722F"/>
    <w:rsid w:val="009F2358"/>
    <w:rsid w:val="00A16AA3"/>
    <w:rsid w:val="00A17C38"/>
    <w:rsid w:val="00AE56CF"/>
    <w:rsid w:val="00B259A6"/>
    <w:rsid w:val="00B50BA4"/>
    <w:rsid w:val="00B80F14"/>
    <w:rsid w:val="00B82C55"/>
    <w:rsid w:val="00BC02AF"/>
    <w:rsid w:val="00BD2069"/>
    <w:rsid w:val="00C078F9"/>
    <w:rsid w:val="00C25C6A"/>
    <w:rsid w:val="00C32A18"/>
    <w:rsid w:val="00C34612"/>
    <w:rsid w:val="00C660E5"/>
    <w:rsid w:val="00CD4582"/>
    <w:rsid w:val="00CD58B1"/>
    <w:rsid w:val="00D0158E"/>
    <w:rsid w:val="00D22618"/>
    <w:rsid w:val="00D227B0"/>
    <w:rsid w:val="00D26C48"/>
    <w:rsid w:val="00D310C1"/>
    <w:rsid w:val="00D44D63"/>
    <w:rsid w:val="00D73C59"/>
    <w:rsid w:val="00D96900"/>
    <w:rsid w:val="00DA4113"/>
    <w:rsid w:val="00DC0FBC"/>
    <w:rsid w:val="00DD4553"/>
    <w:rsid w:val="00DD7D7C"/>
    <w:rsid w:val="00E37CBE"/>
    <w:rsid w:val="00E4024A"/>
    <w:rsid w:val="00E45870"/>
    <w:rsid w:val="00E54748"/>
    <w:rsid w:val="00E70C3C"/>
    <w:rsid w:val="00E7710B"/>
    <w:rsid w:val="00EB4A5C"/>
    <w:rsid w:val="00EC2BD8"/>
    <w:rsid w:val="00EF3F75"/>
    <w:rsid w:val="00F43FC6"/>
    <w:rsid w:val="00F53C54"/>
    <w:rsid w:val="00F70678"/>
    <w:rsid w:val="00FA4F53"/>
    <w:rsid w:val="00FD401C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55654-FBED-46C1-916C-921F7B59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aliases w:val="Sec"/>
    <w:basedOn w:val="Normal"/>
    <w:next w:val="Normal"/>
    <w:link w:val="Heading3Char"/>
    <w:qFormat/>
    <w:rsid w:val="00443A74"/>
    <w:pPr>
      <w:keepNext/>
      <w:jc w:val="center"/>
      <w:outlineLvl w:val="2"/>
    </w:pPr>
    <w:rPr>
      <w:b/>
      <w:sz w:val="20"/>
      <w:szCs w:val="20"/>
      <w:u w:val="single"/>
      <w:lang w:val="en-GB" w:eastAsia="en-US"/>
    </w:rPr>
  </w:style>
  <w:style w:type="paragraph" w:styleId="Heading4">
    <w:name w:val="heading 4"/>
    <w:aliases w:val="MainPara"/>
    <w:basedOn w:val="Normal"/>
    <w:next w:val="Normal"/>
    <w:link w:val="Heading4Char"/>
    <w:qFormat/>
    <w:rsid w:val="00443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character" w:customStyle="1" w:styleId="Heading3Char">
    <w:name w:val="Heading 3 Char"/>
    <w:aliases w:val="Sec Char"/>
    <w:basedOn w:val="DefaultParagraphFont"/>
    <w:link w:val="Heading3"/>
    <w:rsid w:val="00443A7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aliases w:val="MainPara Char"/>
    <w:basedOn w:val="DefaultParagraphFont"/>
    <w:link w:val="Heading4"/>
    <w:rsid w:val="00443A7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BodyText">
    <w:name w:val="Body Text"/>
    <w:basedOn w:val="Normal"/>
    <w:link w:val="BodyTextChar"/>
    <w:rsid w:val="00443A74"/>
    <w:rPr>
      <w:rFonts w:eastAsia="MS Mincho"/>
      <w:b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443A74"/>
    <w:rPr>
      <w:rFonts w:ascii="Times New Roman" w:eastAsia="MS Mincho" w:hAnsi="Times New Roman" w:cs="Times New Roman"/>
      <w:b/>
      <w:sz w:val="32"/>
      <w:szCs w:val="32"/>
      <w:lang w:val="es-ES"/>
    </w:rPr>
  </w:style>
  <w:style w:type="paragraph" w:customStyle="1" w:styleId="Default">
    <w:name w:val="Default"/>
    <w:rsid w:val="005A51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s@brsme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wang\Documents\D%20Drive\Forms\Exemptions%20and%20acceptable%20purposes\202009\FINAL_SC_letter_SP_Oct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272B-AAA3-45F7-956A-2497B5F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FINAL_SC_letter_SP_Oct2019.dotx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Yvonne Ewang-Sanvincenti</cp:lastModifiedBy>
  <cp:revision>3</cp:revision>
  <cp:lastPrinted>2017-02-09T11:30:00Z</cp:lastPrinted>
  <dcterms:created xsi:type="dcterms:W3CDTF">2020-12-28T10:16:00Z</dcterms:created>
  <dcterms:modified xsi:type="dcterms:W3CDTF">2020-12-28T11:26:00Z</dcterms:modified>
</cp:coreProperties>
</file>